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2473" w14:textId="77777777" w:rsidR="00A26271" w:rsidRDefault="002B1DCA">
      <w:pPr>
        <w:pStyle w:val="Heading1"/>
        <w:spacing w:before="76"/>
        <w:ind w:left="63" w:right="5"/>
        <w:jc w:val="center"/>
      </w:pPr>
      <w:r>
        <w:t>Guía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José</w:t>
      </w:r>
      <w:r>
        <w:rPr>
          <w:spacing w:val="-5"/>
        </w:rPr>
        <w:t xml:space="preserve"> </w:t>
      </w:r>
      <w:r>
        <w:t>Ignacio</w:t>
      </w:r>
      <w:r>
        <w:rPr>
          <w:spacing w:val="-6"/>
        </w:rPr>
        <w:t xml:space="preserve"> </w:t>
      </w:r>
      <w:r>
        <w:rPr>
          <w:spacing w:val="-2"/>
        </w:rPr>
        <w:t>Rodríguez</w:t>
      </w:r>
    </w:p>
    <w:p w14:paraId="3DA02474" w14:textId="77777777" w:rsidR="00A26271" w:rsidRDefault="002B1DCA">
      <w:pPr>
        <w:pStyle w:val="Heading2"/>
        <w:spacing w:before="310"/>
        <w:ind w:right="5"/>
      </w:pPr>
      <w:r>
        <w:t>Guía</w:t>
      </w:r>
      <w:r>
        <w:rPr>
          <w:spacing w:val="-3"/>
        </w:rPr>
        <w:t xml:space="preserve"> </w:t>
      </w:r>
      <w:r>
        <w:t>creada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Departamento</w:t>
      </w:r>
    </w:p>
    <w:p w14:paraId="3DA02475" w14:textId="77777777" w:rsidR="00A26271" w:rsidRDefault="002B1DCA">
      <w:pPr>
        <w:spacing w:before="102"/>
        <w:ind w:left="63" w:right="5"/>
        <w:jc w:val="center"/>
        <w:rPr>
          <w:sz w:val="18"/>
        </w:rPr>
      </w:pPr>
      <w:r>
        <w:rPr>
          <w:b/>
          <w:sz w:val="18"/>
        </w:rPr>
        <w:t>Biblioteca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Smathers,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Universidad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Florida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hyperlink r:id="rId4">
        <w:r>
          <w:rPr>
            <w:color w:val="006FC0"/>
            <w:sz w:val="18"/>
            <w:u w:val="single" w:color="006FC0"/>
          </w:rPr>
          <w:t>Colecciones</w:t>
        </w:r>
        <w:r>
          <w:rPr>
            <w:color w:val="006FC0"/>
            <w:spacing w:val="-4"/>
            <w:sz w:val="18"/>
            <w:u w:val="single" w:color="006FC0"/>
          </w:rPr>
          <w:t xml:space="preserve"> </w:t>
        </w:r>
        <w:r>
          <w:rPr>
            <w:color w:val="006FC0"/>
            <w:sz w:val="18"/>
            <w:u w:val="single" w:color="006FC0"/>
          </w:rPr>
          <w:t>Especiales</w:t>
        </w:r>
        <w:r>
          <w:rPr>
            <w:color w:val="006FC0"/>
            <w:spacing w:val="-3"/>
            <w:sz w:val="18"/>
            <w:u w:val="single" w:color="006FC0"/>
          </w:rPr>
          <w:t xml:space="preserve"> </w:t>
        </w:r>
        <w:r>
          <w:rPr>
            <w:color w:val="006FC0"/>
            <w:sz w:val="18"/>
            <w:u w:val="single" w:color="006FC0"/>
          </w:rPr>
          <w:t>y</w:t>
        </w:r>
        <w:r>
          <w:rPr>
            <w:color w:val="006FC0"/>
            <w:spacing w:val="-5"/>
            <w:sz w:val="18"/>
            <w:u w:val="single" w:color="006FC0"/>
          </w:rPr>
          <w:t xml:space="preserve"> </w:t>
        </w:r>
        <w:r>
          <w:rPr>
            <w:color w:val="006FC0"/>
            <w:sz w:val="18"/>
            <w:u w:val="single" w:color="006FC0"/>
          </w:rPr>
          <w:t>Estudios</w:t>
        </w:r>
        <w:r>
          <w:rPr>
            <w:color w:val="006FC0"/>
            <w:spacing w:val="-4"/>
            <w:sz w:val="18"/>
            <w:u w:val="single" w:color="006FC0"/>
          </w:rPr>
          <w:t xml:space="preserve"> </w:t>
        </w:r>
        <w:r>
          <w:rPr>
            <w:color w:val="006FC0"/>
            <w:sz w:val="18"/>
            <w:u w:val="single" w:color="006FC0"/>
          </w:rPr>
          <w:t>de</w:t>
        </w:r>
        <w:r>
          <w:rPr>
            <w:color w:val="006FC0"/>
            <w:spacing w:val="-8"/>
            <w:sz w:val="18"/>
            <w:u w:val="single" w:color="006FC0"/>
          </w:rPr>
          <w:t xml:space="preserve"> </w:t>
        </w:r>
        <w:r>
          <w:rPr>
            <w:color w:val="006FC0"/>
            <w:spacing w:val="-4"/>
            <w:sz w:val="18"/>
            <w:u w:val="single" w:color="006FC0"/>
          </w:rPr>
          <w:t>Área</w:t>
        </w:r>
      </w:hyperlink>
    </w:p>
    <w:p w14:paraId="3DA02476" w14:textId="77777777" w:rsidR="00A26271" w:rsidRDefault="002B1DCA">
      <w:pPr>
        <w:spacing w:before="103"/>
        <w:ind w:left="63"/>
        <w:jc w:val="center"/>
        <w:rPr>
          <w:b/>
          <w:sz w:val="18"/>
        </w:rPr>
      </w:pPr>
      <w:r>
        <w:rPr>
          <w:b/>
          <w:sz w:val="18"/>
        </w:rPr>
        <w:t>Marzo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2005</w:t>
      </w:r>
    </w:p>
    <w:p w14:paraId="3DA02477" w14:textId="77777777" w:rsidR="00A26271" w:rsidRDefault="002B1DCA">
      <w:pPr>
        <w:pStyle w:val="Heading1"/>
        <w:spacing w:before="107"/>
      </w:pPr>
      <w:r>
        <w:t>Resumen</w:t>
      </w:r>
      <w:r>
        <w:rPr>
          <w:spacing w:val="-9"/>
        </w:rPr>
        <w:t xml:space="preserve"> </w:t>
      </w:r>
      <w:r>
        <w:rPr>
          <w:spacing w:val="-2"/>
        </w:rPr>
        <w:t>Descriptivo</w:t>
      </w:r>
    </w:p>
    <w:p w14:paraId="3DA02478" w14:textId="77777777" w:rsidR="00A26271" w:rsidRDefault="002B1DCA">
      <w:pPr>
        <w:spacing w:before="158" w:line="424" w:lineRule="auto"/>
        <w:ind w:left="100" w:right="5178"/>
        <w:rPr>
          <w:sz w:val="18"/>
        </w:rPr>
      </w:pPr>
      <w:r>
        <w:rPr>
          <w:b/>
          <w:sz w:val="18"/>
        </w:rPr>
        <w:t>Creador</w:t>
      </w:r>
      <w:r>
        <w:rPr>
          <w:sz w:val="18"/>
        </w:rPr>
        <w:t xml:space="preserve">: Rodríguez, José Ignacio, 1831-1907 </w:t>
      </w:r>
      <w:r>
        <w:rPr>
          <w:b/>
          <w:sz w:val="18"/>
        </w:rPr>
        <w:t>Título: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Documentos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José</w:t>
      </w:r>
      <w:r>
        <w:rPr>
          <w:spacing w:val="-9"/>
          <w:sz w:val="18"/>
        </w:rPr>
        <w:t xml:space="preserve"> </w:t>
      </w:r>
      <w:r>
        <w:rPr>
          <w:sz w:val="18"/>
        </w:rPr>
        <w:t>Ignacio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Rodríguez </w:t>
      </w:r>
      <w:r>
        <w:rPr>
          <w:b/>
          <w:sz w:val="18"/>
        </w:rPr>
        <w:t>Fechas:</w:t>
      </w:r>
      <w:r>
        <w:rPr>
          <w:b/>
          <w:spacing w:val="-13"/>
          <w:sz w:val="18"/>
        </w:rPr>
        <w:t xml:space="preserve"> </w:t>
      </w:r>
      <w:r>
        <w:rPr>
          <w:sz w:val="18"/>
        </w:rPr>
        <w:t>1873-1890</w:t>
      </w:r>
    </w:p>
    <w:p w14:paraId="3DA02479" w14:textId="77777777" w:rsidR="00A26271" w:rsidRDefault="002B1DCA">
      <w:pPr>
        <w:pStyle w:val="BodyText"/>
        <w:spacing w:before="2" w:line="244" w:lineRule="auto"/>
      </w:pPr>
      <w:r>
        <w:rPr>
          <w:b/>
        </w:rPr>
        <w:t>Abstracto:</w:t>
      </w:r>
      <w:r>
        <w:rPr>
          <w:b/>
          <w:spacing w:val="-5"/>
        </w:rPr>
        <w:t xml:space="preserve"> </w:t>
      </w:r>
      <w:r>
        <w:t>Cartas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abogado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representaba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clientes</w:t>
      </w:r>
      <w:r>
        <w:rPr>
          <w:spacing w:val="-4"/>
        </w:rPr>
        <w:t xml:space="preserve"> </w:t>
      </w:r>
      <w:r>
        <w:t>cuyas</w:t>
      </w:r>
      <w:r>
        <w:rPr>
          <w:spacing w:val="-4"/>
        </w:rPr>
        <w:t xml:space="preserve"> </w:t>
      </w:r>
      <w:r>
        <w:t>propiedades</w:t>
      </w:r>
      <w:r>
        <w:rPr>
          <w:spacing w:val="-2"/>
        </w:rPr>
        <w:t xml:space="preserve"> </w:t>
      </w:r>
      <w:r>
        <w:t>fueron</w:t>
      </w:r>
      <w:r>
        <w:rPr>
          <w:spacing w:val="-5"/>
        </w:rPr>
        <w:t xml:space="preserve"> </w:t>
      </w:r>
      <w:r>
        <w:t>confiscadas por el gobierno español como represalia por apoyar la independencia de Cuba.</w:t>
      </w:r>
    </w:p>
    <w:p w14:paraId="3DA0247A" w14:textId="77777777" w:rsidR="00A26271" w:rsidRDefault="002B1DCA">
      <w:pPr>
        <w:spacing w:before="152"/>
        <w:ind w:left="100"/>
        <w:rPr>
          <w:sz w:val="18"/>
        </w:rPr>
      </w:pPr>
      <w:r>
        <w:rPr>
          <w:b/>
          <w:sz w:val="18"/>
        </w:rPr>
        <w:t>Descripción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Física: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0.01</w:t>
      </w:r>
      <w:r>
        <w:rPr>
          <w:spacing w:val="-6"/>
          <w:sz w:val="18"/>
        </w:rPr>
        <w:t xml:space="preserve"> </w:t>
      </w:r>
      <w:r>
        <w:rPr>
          <w:sz w:val="18"/>
        </w:rPr>
        <w:t>Pie</w:t>
      </w:r>
      <w:r>
        <w:rPr>
          <w:spacing w:val="-6"/>
          <w:sz w:val="18"/>
        </w:rPr>
        <w:t xml:space="preserve"> </w:t>
      </w:r>
      <w:r>
        <w:rPr>
          <w:sz w:val="18"/>
        </w:rPr>
        <w:t>linear.</w:t>
      </w:r>
      <w:r>
        <w:rPr>
          <w:spacing w:val="-6"/>
          <w:sz w:val="18"/>
        </w:rPr>
        <w:t xml:space="preserve"> </w:t>
      </w:r>
      <w:r>
        <w:rPr>
          <w:sz w:val="18"/>
        </w:rPr>
        <w:t>84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ítems.</w:t>
      </w:r>
    </w:p>
    <w:p w14:paraId="3DA0247B" w14:textId="77777777" w:rsidR="00A26271" w:rsidRDefault="002B1DCA">
      <w:pPr>
        <w:spacing w:before="160"/>
        <w:ind w:left="100"/>
        <w:rPr>
          <w:sz w:val="18"/>
        </w:rPr>
      </w:pPr>
      <w:r>
        <w:rPr>
          <w:b/>
          <w:sz w:val="18"/>
        </w:rPr>
        <w:t>Identificación: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MS</w:t>
      </w:r>
      <w:r>
        <w:rPr>
          <w:spacing w:val="-4"/>
          <w:sz w:val="18"/>
        </w:rPr>
        <w:t xml:space="preserve"> </w:t>
      </w:r>
      <w:r>
        <w:rPr>
          <w:sz w:val="18"/>
        </w:rPr>
        <w:t>Group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306</w:t>
      </w:r>
    </w:p>
    <w:p w14:paraId="3DA0247C" w14:textId="77777777" w:rsidR="00A26271" w:rsidRDefault="002B1DCA">
      <w:pPr>
        <w:spacing w:before="161"/>
        <w:ind w:left="100"/>
        <w:rPr>
          <w:sz w:val="18"/>
        </w:rPr>
      </w:pPr>
      <w:r>
        <w:rPr>
          <w:b/>
          <w:sz w:val="18"/>
        </w:rPr>
        <w:t>Idiomas:</w:t>
      </w:r>
      <w:r>
        <w:rPr>
          <w:b/>
          <w:spacing w:val="-4"/>
          <w:sz w:val="18"/>
        </w:rPr>
        <w:t xml:space="preserve"> </w:t>
      </w:r>
      <w:proofErr w:type="gramStart"/>
      <w:r>
        <w:rPr>
          <w:spacing w:val="-2"/>
          <w:sz w:val="18"/>
        </w:rPr>
        <w:t>Español</w:t>
      </w:r>
      <w:proofErr w:type="gramEnd"/>
    </w:p>
    <w:p w14:paraId="51B5FEAE" w14:textId="760E4736" w:rsidR="00D4426E" w:rsidRPr="00D4426E" w:rsidRDefault="002B1DCA" w:rsidP="00D4426E">
      <w:pPr>
        <w:pStyle w:val="BodyText"/>
        <w:spacing w:before="162"/>
        <w:rPr>
          <w:b/>
          <w:bCs/>
          <w:spacing w:val="2"/>
          <w:lang w:val="en-US"/>
        </w:rPr>
      </w:pPr>
      <w:r>
        <w:t>Atención: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guía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disponible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 w:rsidR="00763AA6">
        <w:t>inglés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hyperlink r:id="rId5" w:history="1">
        <w:r w:rsidR="00D4426E" w:rsidRPr="00B569FB">
          <w:rPr>
            <w:rStyle w:val="Hyperlink"/>
            <w:b/>
            <w:bCs/>
            <w:spacing w:val="2"/>
            <w:lang w:val="en-US"/>
          </w:rPr>
          <w:t>José Ignacio Rodríguez Papers</w:t>
        </w:r>
      </w:hyperlink>
      <w:r w:rsidR="00D4426E" w:rsidRPr="00D4426E">
        <w:rPr>
          <w:b/>
          <w:bCs/>
          <w:spacing w:val="2"/>
          <w:lang w:val="en-US"/>
        </w:rPr>
        <w:t xml:space="preserve"> </w:t>
      </w:r>
    </w:p>
    <w:p w14:paraId="3DA0247E" w14:textId="77777777" w:rsidR="00A26271" w:rsidRDefault="002B1DCA">
      <w:pPr>
        <w:pStyle w:val="Heading2"/>
        <w:spacing w:before="173"/>
        <w:ind w:left="100"/>
        <w:jc w:val="left"/>
      </w:pPr>
      <w:r>
        <w:t>Localización:</w:t>
      </w:r>
      <w:r>
        <w:rPr>
          <w:spacing w:val="-10"/>
        </w:rPr>
        <w:t xml:space="preserve"> </w:t>
      </w:r>
      <w:r>
        <w:t>IMPORTANTE:</w:t>
      </w:r>
      <w:r>
        <w:rPr>
          <w:spacing w:val="-8"/>
        </w:rPr>
        <w:t xml:space="preserve"> </w:t>
      </w:r>
      <w:r>
        <w:t>Biblioteca</w:t>
      </w:r>
      <w:r>
        <w:rPr>
          <w:spacing w:val="-8"/>
        </w:rPr>
        <w:t xml:space="preserve"> </w:t>
      </w:r>
      <w:r>
        <w:t>Smathers,</w:t>
      </w:r>
      <w:r>
        <w:rPr>
          <w:spacing w:val="-5"/>
        </w:rPr>
        <w:t xml:space="preserve"> </w:t>
      </w:r>
      <w:r>
        <w:t>Universidad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Florida</w:t>
      </w:r>
    </w:p>
    <w:p w14:paraId="3DA0247F" w14:textId="77777777" w:rsidR="00A26271" w:rsidRDefault="00A26271">
      <w:pPr>
        <w:pStyle w:val="BodyText"/>
        <w:spacing w:before="5"/>
        <w:ind w:left="0"/>
        <w:rPr>
          <w:b/>
        </w:rPr>
      </w:pPr>
    </w:p>
    <w:p w14:paraId="3DA02480" w14:textId="77777777" w:rsidR="00A26271" w:rsidRDefault="002B1DCA">
      <w:pPr>
        <w:pStyle w:val="BodyText"/>
        <w:ind w:right="469" w:hanging="1"/>
      </w:pPr>
      <w:r>
        <w:rPr>
          <w:noProof/>
        </w:rPr>
        <w:drawing>
          <wp:inline distT="0" distB="0" distL="0" distR="0" wp14:anchorId="3DA0249D" wp14:editId="3DA0249E">
            <wp:extent cx="952500" cy="151892"/>
            <wp:effectExtent l="0" t="0" r="0" b="0"/>
            <wp:docPr id="1" name="Image 1" descr="En Líne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n Líne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5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Artículos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colección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digitalizado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están</w:t>
      </w:r>
      <w:r>
        <w:rPr>
          <w:spacing w:val="-5"/>
        </w:rPr>
        <w:t xml:space="preserve"> </w:t>
      </w:r>
      <w:r>
        <w:t>disponibles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línea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las </w:t>
      </w:r>
      <w:hyperlink r:id="rId7">
        <w:r>
          <w:rPr>
            <w:color w:val="006FC0"/>
            <w:u w:val="single" w:color="006FC0"/>
          </w:rPr>
          <w:t>Colecciones Digitales de la Universidad de la Florida</w:t>
        </w:r>
        <w:r>
          <w:t>.</w:t>
        </w:r>
      </w:hyperlink>
      <w:r>
        <w:t xml:space="preserve"> Para más información por favor vea la </w:t>
      </w:r>
      <w:hyperlink w:anchor="_bookmark0" w:history="1">
        <w:r>
          <w:rPr>
            <w:color w:val="0462C1"/>
            <w:u w:val="single" w:color="0462C1"/>
          </w:rPr>
          <w:t>sección</w:t>
        </w:r>
      </w:hyperlink>
      <w:r>
        <w:rPr>
          <w:color w:val="0462C1"/>
        </w:rPr>
        <w:t xml:space="preserve"> </w:t>
      </w:r>
      <w:r>
        <w:t>siguiente.</w:t>
      </w:r>
    </w:p>
    <w:p w14:paraId="3DA02481" w14:textId="77777777" w:rsidR="00A26271" w:rsidRDefault="002B1DCA">
      <w:pPr>
        <w:pStyle w:val="BodyText"/>
        <w:spacing w:before="8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A0249F" wp14:editId="3DA024A0">
                <wp:simplePos x="0" y="0"/>
                <wp:positionH relativeFrom="page">
                  <wp:posOffset>914400</wp:posOffset>
                </wp:positionH>
                <wp:positionV relativeFrom="paragraph">
                  <wp:posOffset>123039</wp:posOffset>
                </wp:positionV>
                <wp:extent cx="5943600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A02D8" id="Graphic 2" o:spid="_x0000_s1026" style="position:absolute;margin-left:1in;margin-top:9.7pt;width:468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A02482" w14:textId="77777777" w:rsidR="00A26271" w:rsidRDefault="00A26271">
      <w:pPr>
        <w:pStyle w:val="BodyText"/>
        <w:spacing w:before="126"/>
        <w:ind w:left="0"/>
        <w:rPr>
          <w:sz w:val="27"/>
        </w:rPr>
      </w:pPr>
    </w:p>
    <w:p w14:paraId="3DA02483" w14:textId="77777777" w:rsidR="00A26271" w:rsidRDefault="002B1DCA">
      <w:pPr>
        <w:pStyle w:val="Heading1"/>
      </w:pPr>
      <w:r>
        <w:t>Notas</w:t>
      </w:r>
      <w:r>
        <w:rPr>
          <w:spacing w:val="-8"/>
        </w:rPr>
        <w:t xml:space="preserve"> </w:t>
      </w:r>
      <w:r>
        <w:t>Biográficas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Históricas</w:t>
      </w:r>
    </w:p>
    <w:p w14:paraId="3DA02484" w14:textId="77777777" w:rsidR="00A26271" w:rsidRDefault="002B1DCA">
      <w:pPr>
        <w:pStyle w:val="BodyText"/>
        <w:spacing w:before="163" w:line="259" w:lineRule="auto"/>
        <w:ind w:right="150"/>
      </w:pPr>
      <w:r>
        <w:t>José</w:t>
      </w:r>
      <w:r>
        <w:rPr>
          <w:spacing w:val="-3"/>
        </w:rPr>
        <w:t xml:space="preserve"> </w:t>
      </w:r>
      <w:r>
        <w:t>Ignacio</w:t>
      </w:r>
      <w:r>
        <w:rPr>
          <w:spacing w:val="-3"/>
        </w:rPr>
        <w:t xml:space="preserve"> </w:t>
      </w:r>
      <w:r>
        <w:t>Rodríguez</w:t>
      </w:r>
      <w:r>
        <w:rPr>
          <w:spacing w:val="-5"/>
        </w:rPr>
        <w:t xml:space="preserve"> </w:t>
      </w:r>
      <w:r>
        <w:t>trabaja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Washington,</w:t>
      </w:r>
      <w:r>
        <w:rPr>
          <w:spacing w:val="-3"/>
        </w:rPr>
        <w:t xml:space="preserve"> </w:t>
      </w:r>
      <w:r>
        <w:t>D.C.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abogado.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clientes</w:t>
      </w:r>
      <w:r>
        <w:rPr>
          <w:spacing w:val="-2"/>
        </w:rPr>
        <w:t xml:space="preserve"> </w:t>
      </w:r>
      <w:r>
        <w:t>eran</w:t>
      </w:r>
      <w:r>
        <w:rPr>
          <w:spacing w:val="-3"/>
        </w:rPr>
        <w:t xml:space="preserve"> </w:t>
      </w:r>
      <w:r>
        <w:t>cubanos</w:t>
      </w:r>
      <w:r>
        <w:rPr>
          <w:spacing w:val="-5"/>
        </w:rPr>
        <w:t xml:space="preserve"> </w:t>
      </w:r>
      <w:r>
        <w:t>residentes</w:t>
      </w:r>
      <w:r>
        <w:rPr>
          <w:spacing w:val="-5"/>
        </w:rPr>
        <w:t xml:space="preserve"> </w:t>
      </w:r>
      <w:r>
        <w:t>de Estados Unidos cuyas propiedades fueron confiscadas por el gobierno español por apoyar al movimiento de independencia de Cuba.</w:t>
      </w:r>
    </w:p>
    <w:p w14:paraId="3DA02485" w14:textId="77777777" w:rsidR="00A26271" w:rsidRDefault="002B1DCA">
      <w:pPr>
        <w:pStyle w:val="BodyText"/>
        <w:spacing w:before="10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A024A1" wp14:editId="3DA024A2">
                <wp:simplePos x="0" y="0"/>
                <wp:positionH relativeFrom="page">
                  <wp:posOffset>914400</wp:posOffset>
                </wp:positionH>
                <wp:positionV relativeFrom="paragraph">
                  <wp:posOffset>225062</wp:posOffset>
                </wp:positionV>
                <wp:extent cx="5943600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6907A" id="Graphic 3" o:spid="_x0000_s1026" style="position:absolute;margin-left:1in;margin-top:17.7pt;width:468pt;height:1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A02486" w14:textId="77777777" w:rsidR="00A26271" w:rsidRDefault="00A26271">
      <w:pPr>
        <w:pStyle w:val="BodyText"/>
        <w:spacing w:before="126"/>
        <w:ind w:left="0"/>
        <w:rPr>
          <w:sz w:val="27"/>
        </w:rPr>
      </w:pPr>
    </w:p>
    <w:p w14:paraId="3DA02487" w14:textId="77777777" w:rsidR="00A26271" w:rsidRDefault="002B1DCA">
      <w:pPr>
        <w:pStyle w:val="Heading1"/>
      </w:pPr>
      <w:r>
        <w:t>Importancia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Contenido</w:t>
      </w:r>
    </w:p>
    <w:p w14:paraId="3DA02488" w14:textId="77777777" w:rsidR="00A26271" w:rsidRDefault="002B1DCA">
      <w:pPr>
        <w:pStyle w:val="BodyText"/>
        <w:spacing w:before="163" w:line="259" w:lineRule="auto"/>
        <w:ind w:right="150"/>
      </w:pPr>
      <w:r>
        <w:t xml:space="preserve">Correspondencia, documentos y fragmentos de manuscritos. La colección incluye cartas y documentos de los clientes de José Ignacio Rodríguez </w:t>
      </w:r>
      <w:proofErr w:type="gramStart"/>
      <w:r>
        <w:t>en relación a</w:t>
      </w:r>
      <w:proofErr w:type="gramEnd"/>
      <w:r>
        <w:t xml:space="preserve"> las mociones presentadas a la Joint Spanish and American </w:t>
      </w:r>
      <w:proofErr w:type="spellStart"/>
      <w:r>
        <w:t>Commission</w:t>
      </w:r>
      <w:proofErr w:type="spellEnd"/>
      <w:r>
        <w:t xml:space="preserve"> (Junta de la Comisión Española y Americana) como un intento de reclamar las propiedades expropiadas de los ciudadanos norteamericanos, incluyendo a la isla de Cayo Romano. La colección contiene materiales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revolución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Camagüey,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levantamiento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Joaquín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Agüero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1851</w:t>
      </w:r>
      <w:r>
        <w:rPr>
          <w:spacing w:val="-4"/>
        </w:rPr>
        <w:t xml:space="preserve"> </w:t>
      </w:r>
      <w:r>
        <w:t>cerca</w:t>
      </w:r>
      <w:r>
        <w:rPr>
          <w:spacing w:val="-2"/>
        </w:rPr>
        <w:t xml:space="preserve"> </w:t>
      </w:r>
      <w:r>
        <w:t>de Puerto Príncipe.</w:t>
      </w:r>
    </w:p>
    <w:p w14:paraId="3DA02489" w14:textId="77777777" w:rsidR="00A26271" w:rsidRDefault="002B1DCA">
      <w:pPr>
        <w:pStyle w:val="BodyText"/>
        <w:spacing w:before="9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A024A3" wp14:editId="3DA024A4">
                <wp:simplePos x="0" y="0"/>
                <wp:positionH relativeFrom="page">
                  <wp:posOffset>914400</wp:posOffset>
                </wp:positionH>
                <wp:positionV relativeFrom="paragraph">
                  <wp:posOffset>224032</wp:posOffset>
                </wp:positionV>
                <wp:extent cx="5943600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5943600" y="19684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61FC2" id="Graphic 4" o:spid="_x0000_s1026" style="position:absolute;margin-left:1in;margin-top:17.65pt;width:468pt;height:1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" path="m5943600,l,,,19684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A0248A" w14:textId="77777777" w:rsidR="00A26271" w:rsidRDefault="00A26271">
      <w:pPr>
        <w:pStyle w:val="BodyText"/>
        <w:spacing w:before="69"/>
        <w:ind w:left="0"/>
        <w:rPr>
          <w:sz w:val="27"/>
        </w:rPr>
      </w:pPr>
    </w:p>
    <w:p w14:paraId="3DA0248B" w14:textId="77777777" w:rsidR="00A26271" w:rsidRDefault="002B1DCA">
      <w:pPr>
        <w:pStyle w:val="Heading1"/>
        <w:ind w:right="5178"/>
      </w:pPr>
      <w:r>
        <w:t>Restricciones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 xml:space="preserve">Uso </w:t>
      </w:r>
      <w:r>
        <w:rPr>
          <w:spacing w:val="-2"/>
        </w:rPr>
        <w:t>Acceso</w:t>
      </w:r>
    </w:p>
    <w:p w14:paraId="3DA0248C" w14:textId="77777777" w:rsidR="00A26271" w:rsidRDefault="002B1DCA">
      <w:pPr>
        <w:pStyle w:val="BodyText"/>
        <w:spacing w:before="210"/>
      </w:pPr>
      <w:r>
        <w:t>La</w:t>
      </w:r>
      <w:r>
        <w:rPr>
          <w:spacing w:val="-5"/>
        </w:rPr>
        <w:t xml:space="preserve"> </w:t>
      </w:r>
      <w:r>
        <w:t>colección</w:t>
      </w:r>
      <w:r>
        <w:rPr>
          <w:spacing w:val="-2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abierta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público.</w:t>
      </w:r>
    </w:p>
    <w:p w14:paraId="3DA0248D" w14:textId="77777777" w:rsidR="00A26271" w:rsidRDefault="002B1DCA">
      <w:pPr>
        <w:pStyle w:val="BodyText"/>
        <w:spacing w:before="10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A024A5" wp14:editId="3DA024A6">
                <wp:simplePos x="0" y="0"/>
                <wp:positionH relativeFrom="page">
                  <wp:posOffset>914400</wp:posOffset>
                </wp:positionH>
                <wp:positionV relativeFrom="paragraph">
                  <wp:posOffset>123816</wp:posOffset>
                </wp:positionV>
                <wp:extent cx="5943600" cy="196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85E77" id="Graphic 5" o:spid="_x0000_s1026" style="position:absolute;margin-left:1in;margin-top:9.75pt;width:468pt;height:1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A0248E" w14:textId="77777777" w:rsidR="00A26271" w:rsidRDefault="00A26271">
      <w:pPr>
        <w:rPr>
          <w:sz w:val="14"/>
        </w:rPr>
        <w:sectPr w:rsidR="00A26271">
          <w:type w:val="continuous"/>
          <w:pgSz w:w="12240" w:h="15840"/>
          <w:pgMar w:top="1360" w:right="1400" w:bottom="280" w:left="1340" w:header="720" w:footer="720" w:gutter="0"/>
          <w:cols w:space="720"/>
        </w:sectPr>
      </w:pPr>
    </w:p>
    <w:p w14:paraId="3DA0248F" w14:textId="77777777" w:rsidR="00A26271" w:rsidRDefault="002B1DCA">
      <w:pPr>
        <w:pStyle w:val="Heading1"/>
        <w:spacing w:before="76" w:line="364" w:lineRule="auto"/>
        <w:ind w:right="5178"/>
      </w:pPr>
      <w:r>
        <w:lastRenderedPageBreak/>
        <w:t xml:space="preserve">Información Administrativa </w:t>
      </w:r>
      <w:bookmarkStart w:id="0" w:name="_bookmark0"/>
      <w:bookmarkEnd w:id="0"/>
      <w:r>
        <w:t>Formato</w:t>
      </w:r>
      <w:r>
        <w:rPr>
          <w:spacing w:val="-19"/>
        </w:rPr>
        <w:t xml:space="preserve"> </w:t>
      </w:r>
      <w:r>
        <w:t>Alternativo</w:t>
      </w:r>
      <w:r>
        <w:rPr>
          <w:spacing w:val="-19"/>
        </w:rPr>
        <w:t xml:space="preserve"> </w:t>
      </w:r>
      <w:r>
        <w:t>Disponible</w:t>
      </w:r>
    </w:p>
    <w:p w14:paraId="3DA02490" w14:textId="77777777" w:rsidR="00A26271" w:rsidRDefault="002B1DCA">
      <w:pPr>
        <w:pStyle w:val="BodyText"/>
        <w:ind w:right="150"/>
      </w:pPr>
      <w:r>
        <w:t xml:space="preserve">Reproducciones digitales de los Documentos de José Ignacio Rodríguez están disponibles en línea mediante la </w:t>
      </w:r>
      <w:hyperlink r:id="rId8">
        <w:r>
          <w:rPr>
            <w:color w:val="0462C1"/>
            <w:u w:val="single" w:color="0462C1"/>
          </w:rPr>
          <w:t>Colección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Digital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la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Universidad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Florida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(UFDC)</w:t>
        </w:r>
        <w:r>
          <w:t>:</w:t>
        </w:r>
      </w:hyperlink>
      <w:r>
        <w:rPr>
          <w:spacing w:val="-2"/>
        </w:rPr>
        <w:t xml:space="preserve"> </w:t>
      </w:r>
      <w:r>
        <w:t>incluyendo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cartas</w:t>
      </w:r>
      <w:r>
        <w:rPr>
          <w:spacing w:val="-3"/>
        </w:rPr>
        <w:t xml:space="preserve"> </w:t>
      </w:r>
      <w:r>
        <w:t xml:space="preserve">de </w:t>
      </w:r>
      <w:hyperlink r:id="rId9">
        <w:r>
          <w:rPr>
            <w:color w:val="0462C1"/>
            <w:u w:val="single" w:color="0462C1"/>
          </w:rPr>
          <w:t>Mateo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C.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Rodríguez</w:t>
        </w:r>
      </w:hyperlink>
      <w:r>
        <w:rPr>
          <w:color w:val="0462C1"/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hyperlink r:id="rId10">
        <w:r>
          <w:rPr>
            <w:color w:val="0462C1"/>
            <w:u w:val="single" w:color="0462C1"/>
          </w:rPr>
          <w:t>Perfecto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</w:t>
        </w:r>
      </w:hyperlink>
      <w:r>
        <w:rPr>
          <w:color w:val="0462C1"/>
        </w:rPr>
        <w:t xml:space="preserve"> </w:t>
      </w:r>
      <w:hyperlink r:id="rId11">
        <w:r>
          <w:rPr>
            <w:color w:val="0462C1"/>
            <w:u w:val="single" w:color="0462C1"/>
          </w:rPr>
          <w:t>Rojas</w:t>
        </w:r>
        <w:r>
          <w:t>.</w:t>
        </w:r>
      </w:hyperlink>
      <w:r>
        <w:rPr>
          <w:spacing w:val="-4"/>
        </w:rPr>
        <w:t xml:space="preserve"> </w:t>
      </w:r>
      <w:r>
        <w:t>Consultar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hyperlink r:id="rId12">
        <w:r>
          <w:rPr>
            <w:color w:val="0462C1"/>
            <w:u w:val="single" w:color="0462C1"/>
          </w:rPr>
          <w:t>permisos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uso</w:t>
        </w:r>
      </w:hyperlink>
      <w:r>
        <w:rPr>
          <w:color w:val="0462C1"/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copyright,</w:t>
      </w:r>
      <w:r>
        <w:rPr>
          <w:spacing w:val="-2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legítimo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uso de los objetos digitales en UFDC.</w:t>
      </w:r>
    </w:p>
    <w:p w14:paraId="3DA02491" w14:textId="77777777" w:rsidR="00A26271" w:rsidRDefault="00A26271">
      <w:pPr>
        <w:pStyle w:val="BodyText"/>
        <w:spacing w:before="158"/>
        <w:ind w:left="0"/>
      </w:pPr>
    </w:p>
    <w:p w14:paraId="3DA02492" w14:textId="77777777" w:rsidR="00A26271" w:rsidRDefault="002B1DCA">
      <w:pPr>
        <w:pStyle w:val="Heading1"/>
      </w:pPr>
      <w:r>
        <w:t>Referencia</w:t>
      </w:r>
      <w:r>
        <w:rPr>
          <w:spacing w:val="-8"/>
        </w:rPr>
        <w:t xml:space="preserve"> </w:t>
      </w:r>
      <w:r>
        <w:rPr>
          <w:spacing w:val="-2"/>
        </w:rPr>
        <w:t>Bibliográfica</w:t>
      </w:r>
    </w:p>
    <w:p w14:paraId="3DA02493" w14:textId="77777777" w:rsidR="00A26271" w:rsidRDefault="002B1DCA">
      <w:pPr>
        <w:pStyle w:val="BodyText"/>
        <w:spacing w:before="162" w:line="259" w:lineRule="auto"/>
      </w:pPr>
      <w:r>
        <w:t>[Identificación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objeto],</w:t>
      </w:r>
      <w:r>
        <w:rPr>
          <w:spacing w:val="-3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José</w:t>
      </w:r>
      <w:r>
        <w:rPr>
          <w:spacing w:val="-3"/>
        </w:rPr>
        <w:t xml:space="preserve"> </w:t>
      </w:r>
      <w:r>
        <w:t>Ignacio</w:t>
      </w:r>
      <w:r>
        <w:rPr>
          <w:spacing w:val="-3"/>
        </w:rPr>
        <w:t xml:space="preserve"> </w:t>
      </w:r>
      <w:r>
        <w:t>Rodríguez,</w:t>
      </w:r>
      <w:r>
        <w:rPr>
          <w:spacing w:val="-3"/>
        </w:rPr>
        <w:t xml:space="preserve"> </w:t>
      </w:r>
      <w:r>
        <w:t>Colecciones</w:t>
      </w:r>
      <w:r>
        <w:rPr>
          <w:spacing w:val="-2"/>
        </w:rPr>
        <w:t xml:space="preserve"> </w:t>
      </w:r>
      <w:r>
        <w:t>Especiales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Área, Biblioteca Smathers, Universidad de la Florida, Gainesville, Florida.</w:t>
      </w:r>
    </w:p>
    <w:p w14:paraId="3DA02494" w14:textId="77777777" w:rsidR="00A26271" w:rsidRDefault="002B1DCA">
      <w:pPr>
        <w:pStyle w:val="BodyText"/>
        <w:spacing w:before="10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A024A7" wp14:editId="3DA024A8">
                <wp:simplePos x="0" y="0"/>
                <wp:positionH relativeFrom="page">
                  <wp:posOffset>914400</wp:posOffset>
                </wp:positionH>
                <wp:positionV relativeFrom="paragraph">
                  <wp:posOffset>225864</wp:posOffset>
                </wp:positionV>
                <wp:extent cx="5943600" cy="1968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5943600" y="19684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C1126" id="Graphic 6" o:spid="_x0000_s1026" style="position:absolute;margin-left:1in;margin-top:17.8pt;width:468pt;height:1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" path="m5943600,l,,,19684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A02495" w14:textId="77777777" w:rsidR="00A26271" w:rsidRDefault="00A26271">
      <w:pPr>
        <w:pStyle w:val="BodyText"/>
        <w:spacing w:before="143"/>
        <w:ind w:left="0"/>
        <w:rPr>
          <w:sz w:val="27"/>
        </w:rPr>
      </w:pPr>
    </w:p>
    <w:p w14:paraId="3DA02496" w14:textId="77777777" w:rsidR="00A26271" w:rsidRDefault="002B1DCA">
      <w:pPr>
        <w:pStyle w:val="Heading1"/>
      </w:pPr>
      <w:r>
        <w:t>Temas</w:t>
      </w:r>
      <w:r>
        <w:rPr>
          <w:spacing w:val="-7"/>
        </w:rPr>
        <w:t xml:space="preserve"> </w:t>
      </w:r>
      <w:r>
        <w:t>Seleccionados</w:t>
      </w:r>
      <w:r>
        <w:rPr>
          <w:spacing w:val="-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Términos</w:t>
      </w:r>
      <w:r>
        <w:rPr>
          <w:spacing w:val="-6"/>
        </w:rPr>
        <w:t xml:space="preserve"> </w:t>
      </w:r>
      <w:r>
        <w:rPr>
          <w:spacing w:val="-4"/>
        </w:rPr>
        <w:t>Clave</w:t>
      </w:r>
    </w:p>
    <w:p w14:paraId="3DA02497" w14:textId="77777777" w:rsidR="00A26271" w:rsidRDefault="002B1DCA">
      <w:pPr>
        <w:pStyle w:val="BodyText"/>
        <w:spacing w:before="163" w:line="207" w:lineRule="exact"/>
      </w:pPr>
      <w:r>
        <w:rPr>
          <w:spacing w:val="-2"/>
        </w:rPr>
        <w:t>Abogados.</w:t>
      </w:r>
    </w:p>
    <w:p w14:paraId="3DA02498" w14:textId="77777777" w:rsidR="00A26271" w:rsidRDefault="002B1DCA">
      <w:pPr>
        <w:pStyle w:val="BodyText"/>
        <w:ind w:right="6804"/>
      </w:pPr>
      <w:proofErr w:type="gramStart"/>
      <w:r>
        <w:rPr>
          <w:spacing w:val="-2"/>
        </w:rPr>
        <w:t>Cubano-americanos</w:t>
      </w:r>
      <w:proofErr w:type="gramEnd"/>
      <w:r>
        <w:rPr>
          <w:spacing w:val="-2"/>
        </w:rPr>
        <w:t xml:space="preserve">. </w:t>
      </w:r>
      <w:r>
        <w:t>Insurrección</w:t>
      </w:r>
      <w:r>
        <w:rPr>
          <w:spacing w:val="-15"/>
        </w:rPr>
        <w:t xml:space="preserve"> </w:t>
      </w:r>
      <w:r>
        <w:t>(Cuba:</w:t>
      </w:r>
      <w:r>
        <w:rPr>
          <w:spacing w:val="-12"/>
        </w:rPr>
        <w:t xml:space="preserve"> </w:t>
      </w:r>
      <w:r>
        <w:t>1849-1851). Camagüey (Cuba).</w:t>
      </w:r>
    </w:p>
    <w:p w14:paraId="3DA02499" w14:textId="77777777" w:rsidR="00A26271" w:rsidRDefault="002B1DCA">
      <w:pPr>
        <w:pStyle w:val="BodyText"/>
        <w:ind w:right="6035"/>
      </w:pPr>
      <w:r>
        <w:t>Expropiación</w:t>
      </w:r>
      <w:r>
        <w:rPr>
          <w:spacing w:val="-15"/>
        </w:rPr>
        <w:t xml:space="preserve"> </w:t>
      </w:r>
      <w:r>
        <w:t>(Derecho</w:t>
      </w:r>
      <w:r>
        <w:rPr>
          <w:spacing w:val="-12"/>
        </w:rPr>
        <w:t xml:space="preserve"> </w:t>
      </w:r>
      <w:r>
        <w:t>internacional). Siglo XIX.</w:t>
      </w:r>
    </w:p>
    <w:p w14:paraId="3DA0249A" w14:textId="77777777" w:rsidR="00A26271" w:rsidRDefault="002B1DCA">
      <w:pPr>
        <w:pStyle w:val="BodyText"/>
        <w:ind w:right="7269"/>
      </w:pPr>
      <w:r>
        <w:t>Política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 xml:space="preserve">gobierno. </w:t>
      </w:r>
      <w:r>
        <w:rPr>
          <w:spacing w:val="-2"/>
        </w:rPr>
        <w:t>España.</w:t>
      </w:r>
    </w:p>
    <w:p w14:paraId="3DA0249B" w14:textId="77777777" w:rsidR="00A26271" w:rsidRDefault="002B1DCA">
      <w:pPr>
        <w:pStyle w:val="BodyText"/>
        <w:ind w:right="7269"/>
      </w:pPr>
      <w:r>
        <w:rPr>
          <w:spacing w:val="-2"/>
        </w:rPr>
        <w:t>Correspondencia. Revoluciones.</w:t>
      </w:r>
    </w:p>
    <w:p w14:paraId="3DA0249C" w14:textId="77777777" w:rsidR="00A26271" w:rsidRDefault="002B1DCA">
      <w:pPr>
        <w:pStyle w:val="BodyText"/>
        <w:spacing w:line="206" w:lineRule="exact"/>
      </w:pPr>
      <w:r>
        <w:rPr>
          <w:spacing w:val="-2"/>
        </w:rPr>
        <w:t>Cuba.</w:t>
      </w:r>
    </w:p>
    <w:sectPr w:rsidR="00A26271">
      <w:pgSz w:w="12240" w:h="15840"/>
      <w:pgMar w:top="136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71"/>
    <w:rsid w:val="002B1DCA"/>
    <w:rsid w:val="00763AA6"/>
    <w:rsid w:val="00A26271"/>
    <w:rsid w:val="00B569FB"/>
    <w:rsid w:val="00BC2330"/>
    <w:rsid w:val="00BD26CE"/>
    <w:rsid w:val="00D4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2473"/>
  <w15:docId w15:val="{6A266A3B-375F-48BA-8D22-AFA4E176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103"/>
      <w:ind w:left="63"/>
      <w:jc w:val="center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D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D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42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dc.ufl.edu/results/brief/?t=jose%2Bignacio%2Brodrigue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fdc.ufl.edu/results/brief/?t=jose%2Bignacio%2Brodriguez" TargetMode="External"/><Relationship Id="rId12" Type="http://schemas.openxmlformats.org/officeDocument/2006/relationships/hyperlink" Target="https://ufdc.ufl.edu/permissions/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ufdc.ufl.edu/UF00028960/00001" TargetMode="External"/><Relationship Id="rId5" Type="http://schemas.openxmlformats.org/officeDocument/2006/relationships/hyperlink" Target="https://findingaids.uflib.ufl.edu/repositories/2/resources/742" TargetMode="External"/><Relationship Id="rId10" Type="http://schemas.openxmlformats.org/officeDocument/2006/relationships/hyperlink" Target="https://ufdc.ufl.edu/UF00028960/00001" TargetMode="External"/><Relationship Id="rId4" Type="http://schemas.openxmlformats.org/officeDocument/2006/relationships/hyperlink" Target="https://cms.uflib.ufl.edu/sasc/Index.aspx" TargetMode="External"/><Relationship Id="rId9" Type="http://schemas.openxmlformats.org/officeDocument/2006/relationships/hyperlink" Target="https://ufdc.ufl.edu/UF00028999/000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Caraballo,Nelissa E</dc:creator>
  <cp:lastModifiedBy>Kapelewski, Martha</cp:lastModifiedBy>
  <cp:revision>2</cp:revision>
  <dcterms:created xsi:type="dcterms:W3CDTF">2026-04-09T13:56:00Z</dcterms:created>
  <dcterms:modified xsi:type="dcterms:W3CDTF">2026-04-09T13:56:00Z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2024-04-26T00:00:00Z</vt:filetime>
  </property>
  <property fmtid="{D5CDD505-2E9C-101B-9397-08002B2CF9AE}" pid="5" name="Producer">
    <vt:lpwstr>Microsoft® Word 2016</vt:lpwstr>
  </property>
</Properties>
</file>