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left="1189" w:right="2122"/>
        <w:jc w:val="center"/>
      </w:pPr>
      <w:r>
        <w:rPr>
          <w:spacing w:val="-2"/>
        </w:rPr>
        <w:t>Colección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Anabright</w:t>
      </w:r>
      <w:r>
        <w:rPr>
          <w:spacing w:val="-14"/>
        </w:rPr>
        <w:t> </w:t>
      </w:r>
      <w:r>
        <w:rPr>
          <w:spacing w:val="-5"/>
        </w:rPr>
        <w:t>Hay</w:t>
      </w:r>
    </w:p>
    <w:p>
      <w:pPr>
        <w:spacing w:before="81"/>
        <w:ind w:left="1193" w:right="2122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Guía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creada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Martha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2"/>
          <w:sz w:val="18"/>
        </w:rPr>
        <w:t>Kapelewski</w:t>
      </w:r>
    </w:p>
    <w:p>
      <w:pPr>
        <w:spacing w:before="103"/>
        <w:ind w:left="1190" w:right="2122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Biblioteca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Smathers,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Universidad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Florida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0"/>
          <w:sz w:val="18"/>
        </w:rPr>
        <w:t> </w:t>
      </w:r>
      <w:hyperlink r:id="rId5">
        <w:r>
          <w:rPr>
            <w:rFonts w:ascii="Arial" w:hAnsi="Arial"/>
            <w:b/>
            <w:color w:val="0461C1"/>
            <w:sz w:val="18"/>
            <w:u w:val="single" w:color="0461C1"/>
          </w:rPr>
          <w:t>Colecciones</w:t>
        </w:r>
        <w:r>
          <w:rPr>
            <w:rFonts w:ascii="Arial" w:hAnsi="Arial"/>
            <w:b/>
            <w:color w:val="0461C1"/>
            <w:spacing w:val="-8"/>
            <w:sz w:val="18"/>
            <w:u w:val="single" w:color="0461C1"/>
          </w:rPr>
          <w:t> </w:t>
        </w:r>
        <w:r>
          <w:rPr>
            <w:rFonts w:ascii="Arial" w:hAnsi="Arial"/>
            <w:b/>
            <w:color w:val="0461C1"/>
            <w:sz w:val="18"/>
            <w:u w:val="single" w:color="0461C1"/>
          </w:rPr>
          <w:t>Especiales</w:t>
        </w:r>
        <w:r>
          <w:rPr>
            <w:rFonts w:ascii="Arial" w:hAnsi="Arial"/>
            <w:b/>
            <w:color w:val="0461C1"/>
            <w:spacing w:val="-10"/>
            <w:sz w:val="18"/>
            <w:u w:val="single" w:color="0461C1"/>
          </w:rPr>
          <w:t> </w:t>
        </w:r>
        <w:r>
          <w:rPr>
            <w:rFonts w:ascii="Arial" w:hAnsi="Arial"/>
            <w:b/>
            <w:color w:val="0461C1"/>
            <w:sz w:val="18"/>
            <w:u w:val="single" w:color="0461C1"/>
          </w:rPr>
          <w:t>y</w:t>
        </w:r>
        <w:r>
          <w:rPr>
            <w:rFonts w:ascii="Arial" w:hAnsi="Arial"/>
            <w:b/>
            <w:color w:val="0461C1"/>
            <w:spacing w:val="-11"/>
            <w:sz w:val="18"/>
            <w:u w:val="single" w:color="0461C1"/>
          </w:rPr>
          <w:t> </w:t>
        </w:r>
        <w:r>
          <w:rPr>
            <w:rFonts w:ascii="Arial" w:hAnsi="Arial"/>
            <w:b/>
            <w:color w:val="0461C1"/>
            <w:sz w:val="18"/>
            <w:u w:val="single" w:color="0461C1"/>
          </w:rPr>
          <w:t>Estudios</w:t>
        </w:r>
        <w:r>
          <w:rPr>
            <w:rFonts w:ascii="Arial" w:hAnsi="Arial"/>
            <w:b/>
            <w:color w:val="0461C1"/>
            <w:spacing w:val="-8"/>
            <w:sz w:val="18"/>
            <w:u w:val="single" w:color="0461C1"/>
          </w:rPr>
          <w:t> </w:t>
        </w:r>
        <w:r>
          <w:rPr>
            <w:rFonts w:ascii="Arial" w:hAnsi="Arial"/>
            <w:b/>
            <w:color w:val="0461C1"/>
            <w:sz w:val="18"/>
            <w:u w:val="single" w:color="0461C1"/>
          </w:rPr>
          <w:t>de</w:t>
        </w:r>
        <w:r>
          <w:rPr>
            <w:rFonts w:ascii="Arial" w:hAnsi="Arial"/>
            <w:b/>
            <w:color w:val="0461C1"/>
            <w:spacing w:val="-13"/>
            <w:sz w:val="18"/>
            <w:u w:val="single" w:color="0461C1"/>
          </w:rPr>
          <w:t> </w:t>
        </w:r>
        <w:r>
          <w:rPr>
            <w:rFonts w:ascii="Arial" w:hAnsi="Arial"/>
            <w:b/>
            <w:color w:val="0461C1"/>
            <w:spacing w:val="-4"/>
            <w:sz w:val="18"/>
            <w:u w:val="single" w:color="0461C1"/>
          </w:rPr>
          <w:t>Área</w:t>
        </w:r>
      </w:hyperlink>
    </w:p>
    <w:p>
      <w:pPr>
        <w:spacing w:before="105"/>
        <w:ind w:left="0" w:right="212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Febrero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pacing w:val="-4"/>
          <w:sz w:val="18"/>
        </w:rPr>
        <w:t>2025</w:t>
      </w:r>
    </w:p>
    <w:p>
      <w:pPr>
        <w:pStyle w:val="BodyText"/>
        <w:spacing w:before="138"/>
        <w:rPr>
          <w:b/>
        </w:rPr>
      </w:pPr>
    </w:p>
    <w:p>
      <w:pPr>
        <w:pStyle w:val="Heading1"/>
        <w:ind w:left="160"/>
      </w:pPr>
      <w:r>
        <w:rPr/>
        <w:t>Resumen</w:t>
      </w:r>
      <w:r>
        <w:rPr>
          <w:spacing w:val="-14"/>
        </w:rPr>
        <w:t> </w:t>
      </w:r>
      <w:r>
        <w:rPr>
          <w:spacing w:val="-2"/>
        </w:rPr>
        <w:t>Descriptivo</w:t>
      </w:r>
    </w:p>
    <w:p>
      <w:pPr>
        <w:pStyle w:val="BodyText"/>
        <w:spacing w:before="11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232996</wp:posOffset>
                </wp:positionV>
                <wp:extent cx="6494780" cy="4508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947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780" h="45085">
                              <a:moveTo>
                                <a:pt x="6494780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6494780" y="45084"/>
                              </a:lnTo>
                              <a:lnTo>
                                <a:pt x="6494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8.346153pt;width:511.4pt;height:3.5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2160" w:val="left" w:leader="none"/>
        </w:tabs>
        <w:spacing w:before="157"/>
        <w:ind w:left="160"/>
      </w:pPr>
      <w:r>
        <w:rPr>
          <w:b/>
          <w:spacing w:val="-2"/>
        </w:rPr>
        <w:t>Repositorio:</w:t>
      </w:r>
      <w:r>
        <w:rPr>
          <w:b/>
        </w:rPr>
        <w:tab/>
      </w:r>
      <w:r>
        <w:rPr/>
        <w:t>Colecciones</w:t>
      </w:r>
      <w:r>
        <w:rPr>
          <w:spacing w:val="-13"/>
        </w:rPr>
        <w:t> </w:t>
      </w:r>
      <w:r>
        <w:rPr/>
        <w:t>Especiales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Estudios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Área,</w:t>
      </w:r>
      <w:r>
        <w:rPr>
          <w:spacing w:val="-13"/>
        </w:rPr>
        <w:t> </w:t>
      </w:r>
      <w:r>
        <w:rPr/>
        <w:t>Biblioteca</w:t>
      </w:r>
      <w:r>
        <w:rPr>
          <w:spacing w:val="-12"/>
        </w:rPr>
        <w:t> </w:t>
      </w:r>
      <w:r>
        <w:rPr/>
        <w:t>Smathers,</w:t>
      </w:r>
      <w:r>
        <w:rPr>
          <w:spacing w:val="-11"/>
        </w:rPr>
        <w:t> </w:t>
      </w:r>
      <w:r>
        <w:rPr/>
        <w:t>Universidad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Florida.</w:t>
      </w:r>
    </w:p>
    <w:p>
      <w:pPr>
        <w:tabs>
          <w:tab w:pos="2160" w:val="left" w:leader="none"/>
        </w:tabs>
        <w:spacing w:before="160"/>
        <w:ind w:left="160" w:right="0" w:firstLine="0"/>
        <w:jc w:val="left"/>
        <w:rPr>
          <w:rFonts w:ascii="Arial"/>
          <w:sz w:val="18"/>
        </w:rPr>
      </w:pPr>
      <w:r>
        <w:rPr>
          <w:rFonts w:ascii="Arial"/>
          <w:b/>
          <w:spacing w:val="-2"/>
          <w:sz w:val="18"/>
        </w:rPr>
        <w:t>Creador:</w:t>
      </w:r>
      <w:r>
        <w:rPr>
          <w:rFonts w:ascii="Arial"/>
          <w:b/>
          <w:sz w:val="18"/>
        </w:rPr>
        <w:tab/>
      </w:r>
      <w:r>
        <w:rPr>
          <w:rFonts w:ascii="Arial"/>
          <w:spacing w:val="-6"/>
          <w:sz w:val="18"/>
        </w:rPr>
        <w:t>Hay,</w:t>
      </w:r>
      <w:r>
        <w:rPr>
          <w:rFonts w:ascii="Arial"/>
          <w:sz w:val="18"/>
        </w:rPr>
        <w:t> </w:t>
      </w:r>
      <w:r>
        <w:rPr>
          <w:rFonts w:ascii="Arial"/>
          <w:spacing w:val="-6"/>
          <w:sz w:val="18"/>
        </w:rPr>
        <w:t>Anabright,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6"/>
          <w:sz w:val="18"/>
        </w:rPr>
        <w:t>1956-</w:t>
      </w:r>
    </w:p>
    <w:p>
      <w:pPr>
        <w:tabs>
          <w:tab w:pos="2160" w:val="left" w:leader="none"/>
        </w:tabs>
        <w:spacing w:before="160"/>
        <w:ind w:left="16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b/>
          <w:spacing w:val="-2"/>
          <w:sz w:val="18"/>
        </w:rPr>
        <w:t>Título: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pacing w:val="-6"/>
          <w:sz w:val="18"/>
        </w:rPr>
        <w:t>Colección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pacing w:val="-6"/>
          <w:sz w:val="18"/>
        </w:rPr>
        <w:t>de</w:t>
      </w:r>
      <w:r>
        <w:rPr>
          <w:rFonts w:ascii="Arial" w:hAnsi="Arial"/>
          <w:spacing w:val="-1"/>
          <w:sz w:val="18"/>
        </w:rPr>
        <w:t> </w:t>
      </w:r>
      <w:r>
        <w:rPr>
          <w:rFonts w:ascii="Arial" w:hAnsi="Arial"/>
          <w:spacing w:val="-6"/>
          <w:sz w:val="18"/>
        </w:rPr>
        <w:t>Anabright</w:t>
      </w:r>
      <w:r>
        <w:rPr>
          <w:rFonts w:ascii="Arial" w:hAnsi="Arial"/>
          <w:spacing w:val="-3"/>
          <w:sz w:val="18"/>
        </w:rPr>
        <w:t> </w:t>
      </w:r>
      <w:r>
        <w:rPr>
          <w:rFonts w:ascii="Arial" w:hAnsi="Arial"/>
          <w:spacing w:val="-6"/>
          <w:sz w:val="18"/>
        </w:rPr>
        <w:t>Hay</w:t>
      </w:r>
    </w:p>
    <w:p>
      <w:pPr>
        <w:tabs>
          <w:tab w:pos="2160" w:val="left" w:leader="none"/>
        </w:tabs>
        <w:spacing w:before="160"/>
        <w:ind w:left="16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b/>
          <w:spacing w:val="-2"/>
          <w:sz w:val="18"/>
        </w:rPr>
        <w:t>Identificación: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>MSS</w:t>
      </w:r>
      <w:r>
        <w:rPr>
          <w:rFonts w:ascii="Arial" w:hAnsi="Arial"/>
          <w:spacing w:val="2"/>
          <w:sz w:val="18"/>
        </w:rPr>
        <w:t> </w:t>
      </w:r>
      <w:r>
        <w:rPr>
          <w:rFonts w:ascii="Arial" w:hAnsi="Arial"/>
          <w:spacing w:val="-4"/>
          <w:sz w:val="18"/>
        </w:rPr>
        <w:t>0548</w:t>
      </w:r>
    </w:p>
    <w:p>
      <w:pPr>
        <w:tabs>
          <w:tab w:pos="2940" w:val="right" w:leader="none"/>
        </w:tabs>
        <w:spacing w:before="214"/>
        <w:ind w:left="160" w:right="0" w:firstLine="0"/>
        <w:jc w:val="left"/>
        <w:rPr>
          <w:rFonts w:ascii="Arial"/>
          <w:sz w:val="18"/>
        </w:rPr>
      </w:pPr>
      <w:r>
        <w:rPr>
          <w:rFonts w:ascii="Arial"/>
          <w:b/>
          <w:spacing w:val="-2"/>
          <w:sz w:val="18"/>
        </w:rPr>
        <w:t>Fechas:</w:t>
      </w:r>
      <w:r>
        <w:rPr>
          <w:rFonts w:ascii="Arial"/>
          <w:b/>
          <w:sz w:val="18"/>
        </w:rPr>
        <w:tab/>
      </w:r>
      <w:r>
        <w:rPr>
          <w:rFonts w:ascii="Arial"/>
          <w:spacing w:val="-2"/>
          <w:sz w:val="18"/>
        </w:rPr>
        <w:t>1900-</w:t>
      </w:r>
      <w:r>
        <w:rPr>
          <w:rFonts w:ascii="Arial"/>
          <w:spacing w:val="-12"/>
          <w:sz w:val="18"/>
        </w:rPr>
        <w:t>1950</w:t>
      </w:r>
    </w:p>
    <w:p>
      <w:pPr>
        <w:pStyle w:val="BodyText"/>
        <w:spacing w:before="6"/>
      </w:pPr>
    </w:p>
    <w:p>
      <w:pPr>
        <w:tabs>
          <w:tab w:pos="2160" w:val="left" w:leader="none"/>
        </w:tabs>
        <w:spacing w:before="0"/>
        <w:ind w:left="16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b/>
          <w:spacing w:val="-2"/>
          <w:sz w:val="18"/>
        </w:rPr>
        <w:t>Descripción Física: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pacing w:val="-6"/>
          <w:sz w:val="18"/>
        </w:rPr>
        <w:t>.5</w:t>
      </w:r>
      <w:r>
        <w:rPr>
          <w:rFonts w:ascii="Arial" w:hAnsi="Arial"/>
          <w:spacing w:val="-13"/>
          <w:sz w:val="18"/>
        </w:rPr>
        <w:t> </w:t>
      </w:r>
      <w:r>
        <w:rPr>
          <w:rFonts w:ascii="Arial" w:hAnsi="Arial"/>
          <w:spacing w:val="-6"/>
          <w:sz w:val="18"/>
        </w:rPr>
        <w:t>pies</w:t>
      </w:r>
      <w:r>
        <w:rPr>
          <w:rFonts w:ascii="Arial" w:hAnsi="Arial"/>
          <w:spacing w:val="-12"/>
          <w:sz w:val="18"/>
        </w:rPr>
        <w:t> </w:t>
      </w:r>
      <w:r>
        <w:rPr>
          <w:rFonts w:ascii="Arial" w:hAnsi="Arial"/>
          <w:spacing w:val="-6"/>
          <w:sz w:val="18"/>
        </w:rPr>
        <w:t>lineares</w:t>
      </w:r>
    </w:p>
    <w:p>
      <w:pPr>
        <w:pStyle w:val="BodyText"/>
        <w:tabs>
          <w:tab w:pos="2155" w:val="left" w:leader="none"/>
        </w:tabs>
        <w:spacing w:before="161"/>
        <w:ind w:left="160"/>
        <w:rPr>
          <w:sz w:val="22"/>
        </w:rPr>
      </w:pPr>
      <w:r>
        <w:rPr>
          <w:b/>
        </w:rPr>
        <w:t>Localización</w:t>
      </w:r>
      <w:r>
        <w:rPr>
          <w:b/>
          <w:spacing w:val="-8"/>
        </w:rPr>
        <w:t> </w:t>
      </w:r>
      <w:r>
        <w:rPr>
          <w:b/>
          <w:spacing w:val="-2"/>
        </w:rPr>
        <w:t>Física:</w:t>
      </w:r>
      <w:r>
        <w:rPr>
          <w:b/>
        </w:rPr>
        <w:tab/>
      </w:r>
      <w:r>
        <w:rPr>
          <w:spacing w:val="-2"/>
        </w:rPr>
        <w:t>Colecciones</w:t>
      </w:r>
      <w:r>
        <w:rPr>
          <w:spacing w:val="1"/>
        </w:rPr>
        <w:t> </w:t>
      </w:r>
      <w:r>
        <w:rPr>
          <w:spacing w:val="-2"/>
        </w:rPr>
        <w:t>Especiales</w:t>
      </w:r>
      <w:r>
        <w:rPr>
          <w:spacing w:val="-3"/>
        </w:rPr>
        <w:t> </w:t>
      </w:r>
      <w:r>
        <w:rPr>
          <w:spacing w:val="-2"/>
        </w:rPr>
        <w:t>y</w:t>
      </w:r>
      <w:r>
        <w:rPr>
          <w:spacing w:val="1"/>
        </w:rPr>
        <w:t> </w:t>
      </w:r>
      <w:r>
        <w:rPr>
          <w:spacing w:val="-2"/>
        </w:rPr>
        <w:t>Estudios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1"/>
        </w:rPr>
        <w:t> </w:t>
      </w:r>
      <w:r>
        <w:rPr>
          <w:spacing w:val="-2"/>
        </w:rPr>
        <w:t>Área,</w:t>
      </w:r>
      <w:r>
        <w:rPr>
          <w:spacing w:val="2"/>
        </w:rPr>
        <w:t> </w:t>
      </w:r>
      <w:r>
        <w:rPr>
          <w:spacing w:val="-2"/>
        </w:rPr>
        <w:t>Biblioteca</w:t>
      </w:r>
      <w:r>
        <w:rPr>
          <w:spacing w:val="1"/>
        </w:rPr>
        <w:t> </w:t>
      </w:r>
      <w:r>
        <w:rPr>
          <w:spacing w:val="-2"/>
        </w:rPr>
        <w:t>Smathers,</w:t>
      </w:r>
      <w:r>
        <w:rPr>
          <w:spacing w:val="2"/>
        </w:rPr>
        <w:t> </w:t>
      </w:r>
      <w:r>
        <w:rPr>
          <w:spacing w:val="-2"/>
        </w:rPr>
        <w:t>Universidad</w:t>
      </w:r>
      <w:r>
        <w:rPr>
          <w:spacing w:val="1"/>
        </w:rPr>
        <w:t> </w:t>
      </w:r>
      <w:r>
        <w:rPr>
          <w:spacing w:val="-2"/>
        </w:rPr>
        <w:t>de</w:t>
      </w:r>
      <w:r>
        <w:rPr>
          <w:spacing w:val="2"/>
        </w:rPr>
        <w:t> </w:t>
      </w:r>
      <w:r>
        <w:rPr>
          <w:spacing w:val="-2"/>
        </w:rPr>
        <w:t>Florida,</w:t>
      </w:r>
      <w:r>
        <w:rPr>
          <w:spacing w:val="2"/>
        </w:rPr>
        <w:t> </w:t>
      </w:r>
      <w:r>
        <w:rPr>
          <w:spacing w:val="-2"/>
        </w:rPr>
        <w:t>Gainesville,</w:t>
      </w:r>
      <w:r>
        <w:rPr>
          <w:spacing w:val="1"/>
        </w:rPr>
        <w:t> </w:t>
      </w:r>
      <w:r>
        <w:rPr>
          <w:spacing w:val="-2"/>
        </w:rPr>
        <w:t>Florida</w:t>
      </w:r>
      <w:r>
        <w:rPr>
          <w:spacing w:val="-2"/>
          <w:sz w:val="22"/>
        </w:rPr>
        <w:t>.</w:t>
      </w:r>
    </w:p>
    <w:p>
      <w:pPr>
        <w:pStyle w:val="BodyText"/>
        <w:tabs>
          <w:tab w:pos="2160" w:val="left" w:leader="none"/>
        </w:tabs>
        <w:spacing w:before="159"/>
        <w:ind w:left="160"/>
      </w:pPr>
      <w:r>
        <w:rPr>
          <w:b/>
          <w:spacing w:val="-2"/>
        </w:rPr>
        <w:t>Idiomas:</w:t>
      </w:r>
      <w:r>
        <w:rPr>
          <w:b/>
        </w:rPr>
        <w:tab/>
      </w:r>
      <w:r>
        <w:rPr/>
        <w:t>Esta</w:t>
      </w:r>
      <w:r>
        <w:rPr>
          <w:spacing w:val="-9"/>
        </w:rPr>
        <w:t> </w:t>
      </w:r>
      <w:r>
        <w:rPr/>
        <w:t>guía</w:t>
      </w:r>
      <w:r>
        <w:rPr>
          <w:spacing w:val="-7"/>
        </w:rPr>
        <w:t> </w:t>
      </w:r>
      <w:r>
        <w:rPr/>
        <w:t>incluye</w:t>
      </w:r>
      <w:r>
        <w:rPr>
          <w:spacing w:val="-8"/>
        </w:rPr>
        <w:t> </w:t>
      </w:r>
      <w:r>
        <w:rPr/>
        <w:t>materiales</w:t>
      </w:r>
      <w:r>
        <w:rPr>
          <w:spacing w:val="-5"/>
        </w:rPr>
        <w:t> </w:t>
      </w:r>
      <w:r>
        <w:rPr/>
        <w:t>escritos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español,</w:t>
      </w:r>
      <w:r>
        <w:rPr>
          <w:spacing w:val="-6"/>
        </w:rPr>
        <w:t> </w:t>
      </w:r>
      <w:r>
        <w:rPr/>
        <w:t>inglés,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>
          <w:spacing w:val="-2"/>
        </w:rPr>
        <w:t>francés.</w:t>
      </w:r>
    </w:p>
    <w:p>
      <w:pPr>
        <w:pStyle w:val="BodyText"/>
        <w:tabs>
          <w:tab w:pos="2155" w:val="left" w:leader="none"/>
        </w:tabs>
        <w:spacing w:before="160"/>
        <w:ind w:left="160"/>
      </w:pPr>
      <w:r>
        <w:rPr>
          <w:b/>
          <w:spacing w:val="-2"/>
        </w:rPr>
        <w:t>Abstracto:</w:t>
      </w:r>
      <w:r>
        <w:rPr>
          <w:b/>
        </w:rPr>
        <w:tab/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colección</w:t>
      </w:r>
      <w:r>
        <w:rPr>
          <w:spacing w:val="-8"/>
        </w:rPr>
        <w:t> </w:t>
      </w:r>
      <w:r>
        <w:rPr>
          <w:spacing w:val="-4"/>
        </w:rPr>
        <w:t>contiene</w:t>
      </w:r>
      <w:r>
        <w:rPr>
          <w:spacing w:val="-6"/>
        </w:rPr>
        <w:t> </w:t>
      </w:r>
      <w:r>
        <w:rPr>
          <w:spacing w:val="-4"/>
        </w:rPr>
        <w:t>tarjetas</w:t>
      </w:r>
      <w:r>
        <w:rPr>
          <w:spacing w:val="-8"/>
        </w:rPr>
        <w:t> </w:t>
      </w:r>
      <w:r>
        <w:rPr>
          <w:spacing w:val="-4"/>
        </w:rPr>
        <w:t>postales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las</w:t>
      </w:r>
      <w:r>
        <w:rPr>
          <w:spacing w:val="-8"/>
        </w:rPr>
        <w:t> </w:t>
      </w:r>
      <w:r>
        <w:rPr>
          <w:spacing w:val="-4"/>
        </w:rPr>
        <w:t>islas</w:t>
      </w:r>
      <w:r>
        <w:rPr>
          <w:spacing w:val="-6"/>
        </w:rPr>
        <w:t> </w:t>
      </w:r>
      <w:r>
        <w:rPr>
          <w:spacing w:val="-4"/>
        </w:rPr>
        <w:t>caribeñas.</w:t>
      </w:r>
    </w:p>
    <w:p>
      <w:pPr>
        <w:pStyle w:val="BodyText"/>
        <w:spacing w:before="1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876935</wp:posOffset>
                </wp:positionH>
                <wp:positionV relativeFrom="paragraph">
                  <wp:posOffset>165722</wp:posOffset>
                </wp:positionV>
                <wp:extent cx="5427345" cy="76073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427345" cy="7607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3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7"/>
                              </w:rPr>
                              <w:t>Referencia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7"/>
                              </w:rPr>
                              <w:t>Bibliográfica</w:t>
                            </w:r>
                          </w:p>
                          <w:p>
                            <w:pPr>
                              <w:pStyle w:val="BodyText"/>
                              <w:spacing w:line="261" w:lineRule="auto" w:before="208"/>
                              <w:ind w:left="143"/>
                            </w:pPr>
                            <w:r>
                              <w:rPr/>
                              <w:t>[Identificación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objeto],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Colección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Anabright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Hay,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Biblioteca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Smathers,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Universidad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Florida, Gainesville, Florida.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9.050003pt;margin-top:13.048985pt;width:427.35pt;height:59.9pt;mso-position-horizontal-relative:page;mso-position-vertical-relative:paragraph;z-index:-15728128;mso-wrap-distance-left:0;mso-wrap-distance-right:0" type="#_x0000_t202" id="docshape2" filled="false" stroked="true" strokeweight=".75pt" strokecolor="#000000">
                <v:textbox inset="0,0,0,0">
                  <w:txbxContent>
                    <w:p>
                      <w:pPr>
                        <w:spacing w:before="69"/>
                        <w:ind w:left="143" w:right="0" w:firstLine="0"/>
                        <w:jc w:val="left"/>
                        <w:rPr>
                          <w:rFonts w:ascii="Arial" w:hAnsi="Arial"/>
                          <w:b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sz w:val="27"/>
                        </w:rPr>
                        <w:t>Referencia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7"/>
                        </w:rPr>
                        <w:t>Bibliográfica</w:t>
                      </w:r>
                    </w:p>
                    <w:p>
                      <w:pPr>
                        <w:pStyle w:val="BodyText"/>
                        <w:spacing w:line="261" w:lineRule="auto" w:before="208"/>
                        <w:ind w:left="143"/>
                      </w:pPr>
                      <w:r>
                        <w:rPr/>
                        <w:t>[Identificación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objeto],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Colección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Anabright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Hay,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Biblioteca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Smathers,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Universidad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Florida, Gainesville, Florida.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right="323"/>
        <w:jc w:val="center"/>
      </w:pPr>
      <w:r>
        <w:rPr>
          <w:b/>
        </w:rPr>
        <w:t>Atención:</w:t>
      </w:r>
      <w:r>
        <w:rPr>
          <w:b/>
          <w:spacing w:val="-13"/>
        </w:rPr>
        <w:t> </w:t>
      </w:r>
      <w:r>
        <w:rPr/>
        <w:t>Esta</w:t>
      </w:r>
      <w:r>
        <w:rPr>
          <w:spacing w:val="-12"/>
        </w:rPr>
        <w:t> </w:t>
      </w:r>
      <w:r>
        <w:rPr/>
        <w:t>guía</w:t>
      </w:r>
      <w:r>
        <w:rPr>
          <w:spacing w:val="-13"/>
        </w:rPr>
        <w:t> </w:t>
      </w:r>
      <w:r>
        <w:rPr/>
        <w:t>está</w:t>
      </w:r>
      <w:r>
        <w:rPr>
          <w:spacing w:val="-12"/>
        </w:rPr>
        <w:t> </w:t>
      </w:r>
      <w:r>
        <w:rPr/>
        <w:t>disponible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inglés</w:t>
      </w:r>
      <w:r>
        <w:rPr>
          <w:spacing w:val="-12"/>
        </w:rPr>
        <w:t> </w:t>
      </w:r>
      <w:r>
        <w:rPr/>
        <w:t>en</w:t>
      </w:r>
      <w:r>
        <w:rPr>
          <w:spacing w:val="25"/>
        </w:rPr>
        <w:t> </w:t>
      </w:r>
      <w:hyperlink r:id="rId6"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6"/>
            <w:u w:val="single" w:color="0000FF"/>
          </w:rPr>
          <w:t> </w:t>
        </w:r>
        <w:r>
          <w:rPr>
            <w:color w:val="0000FF"/>
            <w:u w:val="single" w:color="0000FF"/>
          </w:rPr>
          <w:t>b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g</w:t>
        </w:r>
        <w:r>
          <w:rPr>
            <w:color w:val="0000FF"/>
            <w:spacing w:val="-16"/>
            <w:u w:val="single" w:color="0000FF"/>
          </w:rPr>
          <w:t> </w:t>
        </w:r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65"/>
            <w:u w:val="single" w:color="0000FF"/>
          </w:rPr>
          <w:t> </w:t>
        </w:r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y</w:t>
        </w:r>
        <w:r>
          <w:rPr>
            <w:color w:val="0000FF"/>
            <w:spacing w:val="67"/>
            <w:u w:val="single" w:color="0000FF"/>
          </w:rPr>
          <w:t> 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16"/>
            <w:u w:val="single" w:color="0000FF"/>
          </w:rPr>
          <w:t> </w:t>
        </w:r>
        <w:r>
          <w:rPr>
            <w:color w:val="0000FF"/>
            <w:u w:val="single" w:color="0000FF"/>
          </w:rPr>
          <w:t>l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l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6"/>
            <w:u w:val="single" w:color="0000FF"/>
          </w:rPr>
          <w:t> 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16"/>
            <w:u w:val="single" w:color="0000FF"/>
          </w:rPr>
          <w:t> 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spacing w:val="-10"/>
            <w:u w:val="single" w:color="0000FF"/>
          </w:rPr>
          <w:t>n</w:t>
        </w:r>
      </w:hyperlink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129573</wp:posOffset>
                </wp:positionV>
                <wp:extent cx="6494780" cy="4508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947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780" h="45085">
                              <a:moveTo>
                                <a:pt x="649478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6494780" y="45085"/>
                              </a:lnTo>
                              <a:lnTo>
                                <a:pt x="6494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0.202637pt;width:511.4pt;height:3.55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0"/>
        <w:rPr>
          <w:sz w:val="27"/>
        </w:rPr>
      </w:pPr>
    </w:p>
    <w:p>
      <w:pPr>
        <w:pStyle w:val="Heading1"/>
      </w:pPr>
      <w:r>
        <w:rPr/>
        <w:t>Nota</w:t>
      </w:r>
      <w:r>
        <w:rPr>
          <w:spacing w:val="-3"/>
        </w:rPr>
        <w:t> </w:t>
      </w:r>
      <w:r>
        <w:rPr>
          <w:spacing w:val="-2"/>
        </w:rPr>
        <w:t>histórica/biográfica</w:t>
      </w:r>
    </w:p>
    <w:p>
      <w:pPr>
        <w:pStyle w:val="BodyText"/>
        <w:spacing w:before="188"/>
        <w:rPr>
          <w:b/>
          <w:sz w:val="27"/>
        </w:rPr>
      </w:pPr>
    </w:p>
    <w:p>
      <w:pPr>
        <w:pStyle w:val="BodyText"/>
        <w:ind w:right="303"/>
      </w:pPr>
      <w:r>
        <w:rPr/>
        <w:t>Anabright Hay es periodista independiente y escritora de viajes establecida en Wellington, Nueva Zelandia. Ella ha coleccionado muchas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estas</w:t>
      </w:r>
      <w:r>
        <w:rPr>
          <w:spacing w:val="-1"/>
        </w:rPr>
        <w:t> </w:t>
      </w:r>
      <w:r>
        <w:rPr/>
        <w:t>tarjetas,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otros</w:t>
      </w:r>
      <w:r>
        <w:rPr>
          <w:spacing w:val="-1"/>
        </w:rPr>
        <w:t> </w:t>
      </w:r>
      <w:r>
        <w:rPr/>
        <w:t>materiales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correo,</w:t>
      </w:r>
      <w:r>
        <w:rPr>
          <w:spacing w:val="-4"/>
        </w:rPr>
        <w:t> </w:t>
      </w:r>
      <w:r>
        <w:rPr/>
        <w:t>durante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luego de</w:t>
      </w:r>
      <w:r>
        <w:rPr>
          <w:spacing w:val="-4"/>
        </w:rPr>
        <w:t> </w:t>
      </w:r>
      <w:r>
        <w:rPr/>
        <w:t>muchos</w:t>
      </w:r>
      <w:r>
        <w:rPr>
          <w:spacing w:val="-3"/>
        </w:rPr>
        <w:t> </w:t>
      </w:r>
      <w:r>
        <w:rPr/>
        <w:t>viajes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Cuba,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Bahamas, Martinique,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Curacao. De ahí parte su interés en ampliar la región del Caribe para incluir a todas las islas caribeñas en su colección.</w:t>
      </w: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242221</wp:posOffset>
                </wp:positionV>
                <wp:extent cx="6494780" cy="4508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947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780" h="45085">
                              <a:moveTo>
                                <a:pt x="6494780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6494780" y="45084"/>
                              </a:lnTo>
                              <a:lnTo>
                                <a:pt x="6494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9.072569pt;width:511.4pt;height:3.55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61"/>
        <w:ind w:left="160"/>
      </w:pPr>
      <w:r>
        <w:rPr/>
        <w:t>Alcance</w:t>
      </w:r>
      <w:r>
        <w:rPr>
          <w:spacing w:val="-7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2"/>
        </w:rPr>
        <w:t>contenido</w:t>
      </w:r>
    </w:p>
    <w:p>
      <w:pPr>
        <w:pStyle w:val="BodyText"/>
        <w:spacing w:before="217"/>
        <w:rPr>
          <w:b/>
          <w:sz w:val="27"/>
        </w:rPr>
      </w:pPr>
    </w:p>
    <w:p>
      <w:pPr>
        <w:pStyle w:val="BodyText"/>
      </w:pPr>
      <w:r>
        <w:rPr/>
        <w:t>La</w:t>
      </w:r>
      <w:r>
        <w:rPr>
          <w:spacing w:val="-2"/>
        </w:rPr>
        <w:t> </w:t>
      </w:r>
      <w:r>
        <w:rPr/>
        <w:t>colección</w:t>
      </w:r>
      <w:r>
        <w:rPr>
          <w:spacing w:val="-4"/>
        </w:rPr>
        <w:t> </w:t>
      </w:r>
      <w:r>
        <w:rPr/>
        <w:t>contiene</w:t>
      </w:r>
      <w:r>
        <w:rPr>
          <w:spacing w:val="-2"/>
        </w:rPr>
        <w:t> </w:t>
      </w:r>
      <w:r>
        <w:rPr/>
        <w:t>tarjetas</w:t>
      </w:r>
      <w:r>
        <w:rPr>
          <w:spacing w:val="-4"/>
        </w:rPr>
        <w:t> </w:t>
      </w:r>
      <w:r>
        <w:rPr/>
        <w:t>postales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islas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Caribe,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colores,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temprana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siglo</w:t>
      </w:r>
      <w:r>
        <w:rPr>
          <w:spacing w:val="-3"/>
        </w:rPr>
        <w:t> </w:t>
      </w:r>
      <w:r>
        <w:rPr>
          <w:spacing w:val="-2"/>
        </w:rPr>
        <w:t>veinte.</w:t>
      </w:r>
    </w:p>
    <w:p>
      <w:pPr>
        <w:pStyle w:val="BodyText"/>
        <w:spacing w:before="4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127933</wp:posOffset>
                </wp:positionV>
                <wp:extent cx="6494780" cy="4508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947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780" h="45085">
                              <a:moveTo>
                                <a:pt x="649478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6494780" y="45085"/>
                              </a:lnTo>
                              <a:lnTo>
                                <a:pt x="6494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0.073516pt;width:511.4pt;height:3.55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61"/>
        <w:ind w:left="160"/>
      </w:pPr>
      <w:r>
        <w:rPr>
          <w:spacing w:val="-2"/>
        </w:rPr>
        <w:t>Arreglo</w:t>
      </w:r>
    </w:p>
    <w:p>
      <w:pPr>
        <w:pStyle w:val="BodyText"/>
        <w:spacing w:before="159"/>
        <w:rPr>
          <w:b/>
          <w:sz w:val="27"/>
        </w:rPr>
      </w:pPr>
    </w:p>
    <w:p>
      <w:pPr>
        <w:pStyle w:val="BodyText"/>
      </w:pPr>
      <w:r>
        <w:rPr/>
        <w:t>La</w:t>
      </w:r>
      <w:r>
        <w:rPr>
          <w:spacing w:val="-4"/>
        </w:rPr>
        <w:t> </w:t>
      </w:r>
      <w:r>
        <w:rPr/>
        <w:t>colección</w:t>
      </w:r>
      <w:r>
        <w:rPr>
          <w:spacing w:val="-3"/>
        </w:rPr>
        <w:t> </w:t>
      </w:r>
      <w:r>
        <w:rPr/>
        <w:t>está</w:t>
      </w:r>
      <w:r>
        <w:rPr>
          <w:spacing w:val="-6"/>
        </w:rPr>
        <w:t> </w:t>
      </w:r>
      <w:r>
        <w:rPr/>
        <w:t>arreglada alfabéticamente</w:t>
      </w:r>
      <w:r>
        <w:rPr>
          <w:spacing w:val="-1"/>
        </w:rPr>
        <w:t> </w:t>
      </w:r>
      <w:r>
        <w:rPr/>
        <w:t>por</w:t>
      </w:r>
      <w:r>
        <w:rPr>
          <w:spacing w:val="-5"/>
        </w:rPr>
        <w:t> </w:t>
      </w:r>
      <w:r>
        <w:rPr>
          <w:spacing w:val="-4"/>
        </w:rPr>
        <w:t>país.</w:t>
      </w: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188664</wp:posOffset>
                </wp:positionV>
                <wp:extent cx="6494780" cy="4508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947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780" h="45085">
                              <a:moveTo>
                                <a:pt x="6494780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6494780" y="45084"/>
                              </a:lnTo>
                              <a:lnTo>
                                <a:pt x="6494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4.855493pt;width:511.4pt;height:3.55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20" w:bottom="280" w:left="720" w:right="360"/>
        </w:sectPr>
      </w:pPr>
    </w:p>
    <w:p>
      <w:pPr>
        <w:pStyle w:val="Heading1"/>
        <w:spacing w:before="78"/>
      </w:pPr>
      <w:r>
        <w:rPr>
          <w:spacing w:val="-2"/>
        </w:rPr>
        <w:t>Información</w:t>
      </w:r>
      <w:r>
        <w:rPr>
          <w:spacing w:val="1"/>
        </w:rPr>
        <w:t> </w:t>
      </w:r>
      <w:r>
        <w:rPr>
          <w:spacing w:val="-2"/>
        </w:rPr>
        <w:t>Administrativa</w:t>
      </w:r>
    </w:p>
    <w:p>
      <w:pPr>
        <w:pStyle w:val="Heading2"/>
      </w:pPr>
      <w:r>
        <w:rPr>
          <w:spacing w:val="-2"/>
        </w:rPr>
        <w:t>Declaración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Publicación:</w:t>
      </w:r>
    </w:p>
    <w:p>
      <w:pPr>
        <w:pStyle w:val="BodyText"/>
        <w:spacing w:line="410" w:lineRule="atLeast" w:before="111"/>
        <w:ind w:right="2558"/>
      </w:pPr>
      <w:r>
        <w:rPr/>
        <w:t>Colecciones</w:t>
      </w:r>
      <w:r>
        <w:rPr>
          <w:spacing w:val="-8"/>
        </w:rPr>
        <w:t> </w:t>
      </w:r>
      <w:r>
        <w:rPr/>
        <w:t>Especiales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Estudios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Área,</w:t>
      </w:r>
      <w:r>
        <w:rPr>
          <w:spacing w:val="-7"/>
        </w:rPr>
        <w:t> </w:t>
      </w:r>
      <w:r>
        <w:rPr/>
        <w:t>Biblioteca</w:t>
      </w:r>
      <w:r>
        <w:rPr>
          <w:spacing w:val="-7"/>
        </w:rPr>
        <w:t> </w:t>
      </w:r>
      <w:r>
        <w:rPr/>
        <w:t>Smathers,</w:t>
      </w:r>
      <w:r>
        <w:rPr>
          <w:spacing w:val="-7"/>
        </w:rPr>
        <w:t> </w:t>
      </w:r>
      <w:r>
        <w:rPr/>
        <w:t>Universidad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Florida</w:t>
      </w:r>
      <w:r>
        <w:rPr>
          <w:spacing w:val="-4"/>
        </w:rPr>
        <w:t> </w:t>
      </w:r>
      <w:r>
        <w:rPr/>
        <w:t>George</w:t>
      </w:r>
      <w:r>
        <w:rPr>
          <w:spacing w:val="-4"/>
        </w:rPr>
        <w:t> </w:t>
      </w:r>
      <w:r>
        <w:rPr/>
        <w:t>A. Smathers Libraries</w:t>
      </w:r>
    </w:p>
    <w:p>
      <w:pPr>
        <w:pStyle w:val="BodyText"/>
        <w:spacing w:line="207" w:lineRule="exact"/>
      </w:pPr>
      <w:r>
        <w:rPr/>
        <w:t>PO</w:t>
      </w:r>
      <w:r>
        <w:rPr>
          <w:spacing w:val="-4"/>
        </w:rPr>
        <w:t> </w:t>
      </w:r>
      <w:r>
        <w:rPr/>
        <w:t>Box</w:t>
      </w:r>
      <w:r>
        <w:rPr>
          <w:spacing w:val="1"/>
        </w:rPr>
        <w:t> </w:t>
      </w:r>
      <w:r>
        <w:rPr>
          <w:spacing w:val="-2"/>
        </w:rPr>
        <w:t>117005</w:t>
      </w:r>
    </w:p>
    <w:p>
      <w:pPr>
        <w:pStyle w:val="BodyText"/>
        <w:spacing w:line="207" w:lineRule="exact"/>
      </w:pPr>
      <w:r>
        <w:rPr>
          <w:spacing w:val="-2"/>
        </w:rPr>
        <w:t>Gainesville,</w:t>
      </w:r>
      <w:r>
        <w:rPr>
          <w:spacing w:val="9"/>
        </w:rPr>
        <w:t> </w:t>
      </w:r>
      <w:r>
        <w:rPr>
          <w:spacing w:val="-2"/>
        </w:rPr>
        <w:t>Florida</w:t>
      </w:r>
      <w:r>
        <w:rPr>
          <w:spacing w:val="11"/>
        </w:rPr>
        <w:t> </w:t>
      </w:r>
      <w:r>
        <w:rPr>
          <w:spacing w:val="-2"/>
        </w:rPr>
        <w:t>32611-</w:t>
      </w:r>
      <w:r>
        <w:rPr>
          <w:spacing w:val="-4"/>
        </w:rPr>
        <w:t>7005</w:t>
      </w:r>
    </w:p>
    <w:p>
      <w:pPr>
        <w:pStyle w:val="BodyText"/>
        <w:spacing w:line="237" w:lineRule="auto" w:before="3"/>
        <w:ind w:right="6528"/>
        <w:rPr>
          <w:b/>
        </w:rPr>
      </w:pPr>
      <w:r>
        <w:rPr>
          <w:spacing w:val="-2"/>
        </w:rPr>
        <w:t>Business</w:t>
      </w:r>
      <w:r>
        <w:rPr>
          <w:spacing w:val="-7"/>
        </w:rPr>
        <w:t> </w:t>
      </w:r>
      <w:r>
        <w:rPr>
          <w:spacing w:val="-2"/>
        </w:rPr>
        <w:t>Number:</w:t>
      </w:r>
      <w:r>
        <w:rPr>
          <w:spacing w:val="-9"/>
        </w:rPr>
        <w:t> </w:t>
      </w:r>
      <w:r>
        <w:rPr>
          <w:spacing w:val="-2"/>
        </w:rPr>
        <w:t>352-273-2755 </w:t>
      </w:r>
      <w:hyperlink r:id="rId7">
        <w:r>
          <w:rPr>
            <w:color w:val="0461C1"/>
            <w:spacing w:val="-2"/>
            <w:u w:val="single" w:color="0461C1"/>
          </w:rPr>
          <w:t>special@uflib.ufl.edu</w:t>
        </w:r>
      </w:hyperlink>
      <w:r>
        <w:rPr>
          <w:color w:val="0461C1"/>
          <w:spacing w:val="-2"/>
          <w:u w:val="none"/>
        </w:rPr>
        <w:t> </w:t>
      </w:r>
      <w:r>
        <w:rPr>
          <w:u w:val="none"/>
        </w:rPr>
        <w:t>URL: </w:t>
      </w:r>
      <w:hyperlink r:id="rId5">
        <w:r>
          <w:rPr>
            <w:color w:val="0461C1"/>
            <w:u w:val="single" w:color="0461C1"/>
          </w:rPr>
          <w:t>https://sasc.uflib.ufl.edu</w:t>
        </w:r>
        <w:r>
          <w:rPr>
            <w:b/>
            <w:color w:val="0461C1"/>
            <w:u w:val="single" w:color="0461C1"/>
          </w:rPr>
          <w:t>/</w:t>
        </w:r>
      </w:hyperlink>
    </w:p>
    <w:p>
      <w:pPr>
        <w:pStyle w:val="BodyText"/>
        <w:spacing w:before="9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222201</wp:posOffset>
                </wp:positionV>
                <wp:extent cx="6494780" cy="4508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947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780" h="45085">
                              <a:moveTo>
                                <a:pt x="6494780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6494780" y="45084"/>
                              </a:lnTo>
                              <a:lnTo>
                                <a:pt x="6494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7.496197pt;width:511.4pt;height:3.55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0"/>
        <w:rPr>
          <w:b/>
          <w:sz w:val="27"/>
        </w:rPr>
      </w:pPr>
    </w:p>
    <w:p>
      <w:pPr>
        <w:pStyle w:val="Heading1"/>
      </w:pPr>
      <w:r>
        <w:rPr/>
        <w:t>Restricciones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Acceso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>
          <w:spacing w:val="-5"/>
        </w:rPr>
        <w:t>Uso</w:t>
      </w:r>
    </w:p>
    <w:p>
      <w:pPr>
        <w:pStyle w:val="BodyText"/>
        <w:spacing w:before="75"/>
        <w:rPr>
          <w:b/>
          <w:sz w:val="27"/>
        </w:rPr>
      </w:pPr>
    </w:p>
    <w:p>
      <w:pPr>
        <w:pStyle w:val="BodyText"/>
      </w:pPr>
      <w:r>
        <w:rPr/>
        <w:t>La</w:t>
      </w:r>
      <w:r>
        <w:rPr>
          <w:spacing w:val="-9"/>
        </w:rPr>
        <w:t> </w:t>
      </w:r>
      <w:r>
        <w:rPr/>
        <w:t>colección</w:t>
      </w:r>
      <w:r>
        <w:rPr>
          <w:spacing w:val="-5"/>
        </w:rPr>
        <w:t> </w:t>
      </w:r>
      <w:r>
        <w:rPr/>
        <w:t>está</w:t>
      </w:r>
      <w:r>
        <w:rPr>
          <w:spacing w:val="-6"/>
        </w:rPr>
        <w:t> </w:t>
      </w:r>
      <w:r>
        <w:rPr/>
        <w:t>abierta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>
          <w:spacing w:val="-2"/>
        </w:rPr>
        <w:t>público.</w: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457200</wp:posOffset>
                </wp:positionH>
                <wp:positionV relativeFrom="paragraph">
                  <wp:posOffset>238770</wp:posOffset>
                </wp:positionV>
                <wp:extent cx="6494780" cy="4508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947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780" h="45085">
                              <a:moveTo>
                                <a:pt x="6494780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6494780" y="45084"/>
                              </a:lnTo>
                              <a:lnTo>
                                <a:pt x="6494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8.800810pt;width:511.4pt;height:3.55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Heading1"/>
      </w:pPr>
      <w:r>
        <w:rPr/>
        <w:t>Información</w:t>
      </w:r>
      <w:r>
        <w:rPr>
          <w:spacing w:val="-17"/>
        </w:rPr>
        <w:t> </w:t>
      </w:r>
      <w:r>
        <w:rPr/>
        <w:t>sobre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>
          <w:spacing w:val="-2"/>
        </w:rPr>
        <w:t>Adquisición</w:t>
      </w:r>
    </w:p>
    <w:p>
      <w:pPr>
        <w:pStyle w:val="BodyText"/>
        <w:spacing w:before="94"/>
      </w:pPr>
      <w:r>
        <w:rPr>
          <w:spacing w:val="-2"/>
        </w:rPr>
        <w:t>Donación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Anabright</w:t>
      </w:r>
      <w:r>
        <w:rPr>
          <w:spacing w:val="-6"/>
        </w:rPr>
        <w:t> </w:t>
      </w:r>
      <w:r>
        <w:rPr>
          <w:spacing w:val="-2"/>
        </w:rPr>
        <w:t>Hay,</w:t>
      </w:r>
      <w:r>
        <w:rPr>
          <w:spacing w:val="-4"/>
        </w:rPr>
        <w:t> 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457200</wp:posOffset>
                </wp:positionH>
                <wp:positionV relativeFrom="paragraph">
                  <wp:posOffset>200925</wp:posOffset>
                </wp:positionV>
                <wp:extent cx="6494780" cy="4508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947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4780" h="45085">
                              <a:moveTo>
                                <a:pt x="649478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6494780" y="45085"/>
                              </a:lnTo>
                              <a:lnTo>
                                <a:pt x="6494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5.820909pt;width:511.4pt;height:3.55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92"/>
      </w:pPr>
      <w:r>
        <w:rPr/>
        <w:t>Temas</w:t>
      </w:r>
      <w:r>
        <w:rPr>
          <w:spacing w:val="-16"/>
        </w:rPr>
        <w:t> </w:t>
      </w:r>
      <w:r>
        <w:rPr/>
        <w:t>Seleccionados</w:t>
      </w:r>
      <w:r>
        <w:rPr>
          <w:spacing w:val="-15"/>
        </w:rPr>
        <w:t> </w:t>
      </w:r>
      <w:r>
        <w:rPr/>
        <w:t>y</w:t>
      </w:r>
      <w:r>
        <w:rPr>
          <w:spacing w:val="-18"/>
        </w:rPr>
        <w:t> </w:t>
      </w:r>
      <w:r>
        <w:rPr/>
        <w:t>Términos</w:t>
      </w:r>
      <w:r>
        <w:rPr>
          <w:spacing w:val="-17"/>
        </w:rPr>
        <w:t> </w:t>
      </w:r>
      <w:r>
        <w:rPr>
          <w:spacing w:val="-4"/>
        </w:rPr>
        <w:t>Clave</w:t>
      </w:r>
    </w:p>
    <w:p>
      <w:pPr>
        <w:pStyle w:val="BodyText"/>
        <w:spacing w:before="186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18"/>
        </w:rPr>
      </w:pPr>
      <w:r>
        <w:rPr>
          <w:spacing w:val="-2"/>
          <w:sz w:val="18"/>
        </w:rPr>
        <w:t>Tourism.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92" w:after="0"/>
        <w:ind w:left="720" w:right="0" w:hanging="360"/>
        <w:jc w:val="left"/>
        <w:rPr>
          <w:sz w:val="18"/>
        </w:rPr>
      </w:pPr>
      <w:r>
        <w:rPr>
          <w:spacing w:val="-2"/>
          <w:sz w:val="18"/>
        </w:rPr>
        <w:t>Caribbean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Area.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94" w:after="0"/>
        <w:ind w:left="720" w:right="0" w:hanging="360"/>
        <w:jc w:val="left"/>
        <w:rPr>
          <w:sz w:val="18"/>
        </w:rPr>
      </w:pPr>
      <w:r>
        <w:rPr>
          <w:spacing w:val="-2"/>
          <w:sz w:val="18"/>
        </w:rPr>
        <w:t>Postcards.</w:t>
      </w:r>
    </w:p>
    <w:p>
      <w:pPr>
        <w:pStyle w:val="BodyText"/>
      </w:pPr>
    </w:p>
    <w:p>
      <w:pPr>
        <w:pStyle w:val="BodyText"/>
        <w:spacing w:before="89"/>
      </w:pPr>
    </w:p>
    <w:p>
      <w:pPr>
        <w:spacing w:before="1"/>
        <w:ind w:left="0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spacing w:val="-2"/>
          <w:sz w:val="27"/>
        </w:rPr>
        <w:t>Inventario</w:t>
      </w:r>
    </w:p>
    <w:p>
      <w:pPr>
        <w:pStyle w:val="BodyText"/>
        <w:spacing w:before="67" w:after="1"/>
        <w:rPr>
          <w:b/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289"/>
        <w:gridCol w:w="6484"/>
        <w:gridCol w:w="2247"/>
      </w:tblGrid>
      <w:tr>
        <w:trPr>
          <w:trHeight w:val="314" w:hRule="atLeast"/>
        </w:trPr>
        <w:tc>
          <w:tcPr>
            <w:tcW w:w="723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40" w:lineRule="auto" w:before="10"/>
              <w:ind w:left="0" w:right="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Caja</w:t>
            </w:r>
          </w:p>
        </w:tc>
        <w:tc>
          <w:tcPr>
            <w:tcW w:w="128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40" w:lineRule="auto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Carpeta</w:t>
            </w:r>
          </w:p>
        </w:tc>
        <w:tc>
          <w:tcPr>
            <w:tcW w:w="648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40" w:lineRule="auto" w:before="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Título</w:t>
            </w: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40" w:lineRule="auto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Fecha</w:t>
            </w:r>
          </w:p>
        </w:tc>
      </w:tr>
      <w:tr>
        <w:trPr>
          <w:trHeight w:val="270" w:hRule="atLeast"/>
        </w:trPr>
        <w:tc>
          <w:tcPr>
            <w:tcW w:w="723" w:type="dxa"/>
            <w:shd w:val="clear" w:color="auto" w:fill="00AFE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shd w:val="clear" w:color="auto" w:fill="00AFE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84" w:type="dxa"/>
            <w:shd w:val="clear" w:color="auto" w:fill="00AFE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  <w:shd w:val="clear" w:color="auto" w:fill="00AFE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Bahamas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Paradise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Island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Hotel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Villas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Bahamas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- The Royal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Victoria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0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Barbados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Going 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Barbados -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Chamberlain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Bridge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Barbados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Marine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Hotel,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Bridgetown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Barbados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Marine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Barbados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Mawbee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Vendor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Barbados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Savannah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Club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Garrison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Bermuda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Castle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Harbour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Hotel,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Tucker's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Town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Bermuda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Scene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Onion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Season,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Hamilton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Bermuda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Swimming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Pool,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St.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George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Havana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Café</w:t>
            </w:r>
          </w:p>
        </w:tc>
        <w:tc>
          <w:tcPr>
            <w:tcW w:w="2247" w:type="dxa"/>
          </w:tcPr>
          <w:p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1904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Avenida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Palmas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</w:tbl>
    <w:p>
      <w:pPr>
        <w:pStyle w:val="TableParagraph"/>
        <w:spacing w:after="0" w:line="282" w:lineRule="exact"/>
        <w:rPr>
          <w:sz w:val="24"/>
        </w:rPr>
        <w:sectPr>
          <w:pgSz w:w="12240" w:h="15840"/>
          <w:pgMar w:top="640" w:bottom="822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289"/>
        <w:gridCol w:w="6484"/>
        <w:gridCol w:w="2247"/>
      </w:tblGrid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Central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Park,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Gomez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Building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Plaza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Central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Railway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Station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Club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Carlos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Hotel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Casagranda,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Santiago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Cuba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Comparsa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Carnaval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Club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Náutico,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Santiago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Cuba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Estación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Central,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Habana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Estación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ferrocarriles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Habana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1918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Six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photographs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1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Fraternity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Square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Capitol,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Habana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Gallego's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Club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Stair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Cuba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Gran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Hotel Trotcha,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Edificio del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Edén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Hotel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Casa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Granda,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Santiago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Cuba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Hotel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Casa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Granda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Veranda,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Santiago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Cuba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0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Hotel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Florida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Cuba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Florida, 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Yard, Havana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Hotel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Presidente,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Habana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Hotel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Sevilla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Centro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Dependientes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Iglesia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Carmen,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Camaguey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Cuba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Martí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or Prado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Promenade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Cuba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Monument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José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Martí,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Opera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House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Inglaterra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1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Cuba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Monumento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José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Martí,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Parque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Central,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Habana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Cuba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National Hotel,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Havana,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Maine Park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Paseo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Prado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Recuerdo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Palacio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Valle,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Cienfuegos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0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Parque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Central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Habana,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Manzana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Gomez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H.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Plaza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Plaza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Hotel,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Havana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Cuba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President's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House,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Missions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Avenue,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Havana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585" w:hRule="atLeast"/>
        </w:trPr>
        <w:tc>
          <w:tcPr>
            <w:tcW w:w="723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Souci,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Most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Glamorous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Night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Club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Casino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Havana</w:t>
            </w:r>
          </w:p>
        </w:tc>
        <w:tc>
          <w:tcPr>
            <w:tcW w:w="2247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Cuba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Santiago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Cuba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Sloppy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Joe's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Bar,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Havana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Cuba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stereograph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Cutting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Tobacco</w:t>
            </w:r>
          </w:p>
        </w:tc>
        <w:tc>
          <w:tcPr>
            <w:tcW w:w="2247" w:type="dxa"/>
          </w:tcPr>
          <w:p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1906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Teatro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Caridad,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Santa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Clara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1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Trinidad,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Sancti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Spiritus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585" w:hRule="atLeast"/>
        </w:trPr>
        <w:tc>
          <w:tcPr>
            <w:tcW w:w="723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Tropicana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Night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Club,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Cuba's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Garden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Glamour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Tropical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Beauty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its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best</w:t>
            </w:r>
          </w:p>
        </w:tc>
        <w:tc>
          <w:tcPr>
            <w:tcW w:w="2247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Cuba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Vedado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Residences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Cuba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Visit Havana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Mitchell's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Tours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Curacao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Brion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Square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Curacao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Corner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Ruyter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Handelskade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Curacao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Curacao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Museum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Curacao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W.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Townhall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Curacao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Hotel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Americano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Curacao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Hotel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American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Bar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Terrace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Curacao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Hotel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Nederlanden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Curacao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Penha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Building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</w:tbl>
    <w:p>
      <w:pPr>
        <w:pStyle w:val="TableParagraph"/>
        <w:spacing w:after="0" w:line="282" w:lineRule="exact"/>
        <w:rPr>
          <w:sz w:val="24"/>
        </w:rPr>
        <w:sectPr>
          <w:type w:val="continuous"/>
          <w:pgSz w:w="12240" w:h="15840"/>
          <w:pgMar w:top="700" w:bottom="789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289"/>
        <w:gridCol w:w="6484"/>
        <w:gridCol w:w="2247"/>
      </w:tblGrid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Curacao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- Piscadera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Country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Club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585" w:hRule="atLeast"/>
        </w:trPr>
        <w:tc>
          <w:tcPr>
            <w:tcW w:w="723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Curacao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Pontoon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Bridge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with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view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Punda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Section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Willemstad</w:t>
            </w:r>
          </w:p>
        </w:tc>
        <w:tc>
          <w:tcPr>
            <w:tcW w:w="2247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Curacao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Town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View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Curacao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Willemstad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Curacao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Willemstad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Fort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Church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Guyana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- Colonial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Bank,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Georgetown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Guyana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Croal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Street,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Georgetown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Haiti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A corner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main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street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Haiti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A corner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main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street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Haiti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Iron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Market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Haiti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Marche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en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fer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Haiti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March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Vallière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0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Haiti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8"/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8"/>
                <w:sz w:val="24"/>
              </w:rPr>
              <w:t>Market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8"/>
                <w:sz w:val="24"/>
              </w:rPr>
              <w:t>scene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Haiti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View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Port-au-Prince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Bonne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Foi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Street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Haiti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Ville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Peu-de-</w:t>
            </w:r>
            <w:r>
              <w:rPr>
                <w:spacing w:val="-4"/>
                <w:sz w:val="24"/>
              </w:rPr>
              <w:t>Chose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Jamaica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Annex,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Myrtle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Bank 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very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typical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scene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Bamboo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arch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Banana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Plantation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Blue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Hole,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Port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Antonio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Bunch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bananas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ready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cutting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Carib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Theatre,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Cross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Roads,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St.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Andrew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Castleton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Gardens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0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Castleton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Gardens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Carting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out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canes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from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field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 - Chatham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Hotel,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Montego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Bay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1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Jamaica 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Coconut tree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fruit,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Fort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Antonio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Coffe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plantation,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Brokenhurst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Constant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Spring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Constant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Spring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Court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House,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Spanish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Town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Court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House,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Lucea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1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Doctor's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Cave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Bathing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Beach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Entrance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Myrtle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Bank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0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Famous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Manchester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Oranges,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Mandeville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Famous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Manchester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Grape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Fruits,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Mandeville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Fern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Gully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 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Manchester,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Mandeville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1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King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Street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King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Street,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Victoria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Market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King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Street,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showing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Public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Building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King Street,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showing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Victoria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Market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 - King's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Street,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Spanish </w:t>
            </w:r>
            <w:r>
              <w:rPr>
                <w:spacing w:val="-4"/>
                <w:sz w:val="24"/>
              </w:rPr>
              <w:t>Town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Lovely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Poinciana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Tree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1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Market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Place,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Mandeville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</w:tbl>
    <w:p>
      <w:pPr>
        <w:pStyle w:val="TableParagraph"/>
        <w:spacing w:after="0" w:line="282" w:lineRule="exact"/>
        <w:rPr>
          <w:sz w:val="24"/>
        </w:rPr>
        <w:sectPr>
          <w:type w:val="continuous"/>
          <w:pgSz w:w="12240" w:h="15840"/>
          <w:pgMar w:top="700" w:bottom="766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289"/>
        <w:gridCol w:w="6484"/>
        <w:gridCol w:w="2247"/>
      </w:tblGrid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Mitchfield 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Moneague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Moneague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Jamaica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- View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Montego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Bay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Myrtle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Bank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Myrtle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Bank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Myrtle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Bank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Myrtle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Bank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1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Myrtle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Bank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Myrtle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Bank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Myrtle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Bank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Myrtle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Bank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Myrtle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Bank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585" w:hRule="atLeast"/>
        </w:trPr>
        <w:tc>
          <w:tcPr>
            <w:tcW w:w="723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Myrtle Bank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Hotel,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in Kingston, the real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Jamaica is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at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Myrtle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8"/>
                <w:sz w:val="24"/>
              </w:rPr>
              <w:t>Bank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8"/>
                <w:sz w:val="24"/>
              </w:rPr>
              <w:t>on-the-sea</w:t>
            </w:r>
          </w:p>
        </w:tc>
        <w:tc>
          <w:tcPr>
            <w:tcW w:w="2247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Newcastle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Military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Cantonment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Jamaica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Myrtle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Bank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Parade,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near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Central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Park,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Kingston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Pavillion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585" w:hRule="atLeast"/>
        </w:trPr>
        <w:tc>
          <w:tcPr>
            <w:tcW w:w="723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Poinciana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Regia,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Hope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Gardens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Flamboyante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covered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8"/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8"/>
                <w:sz w:val="24"/>
              </w:rPr>
              <w:t>"Old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8"/>
                <w:sz w:val="24"/>
              </w:rPr>
              <w:t>Man's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8"/>
                <w:sz w:val="24"/>
              </w:rPr>
              <w:t>Beard"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8"/>
                <w:sz w:val="24"/>
              </w:rPr>
              <w:t>lichen</w:t>
            </w:r>
          </w:p>
        </w:tc>
        <w:tc>
          <w:tcPr>
            <w:tcW w:w="2247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1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Jamaica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Port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Antonio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Harbor,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showing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Tichfield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Priestmans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River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585" w:hRule="atLeast"/>
        </w:trPr>
        <w:tc>
          <w:tcPr>
            <w:tcW w:w="723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Public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Buildings,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Eastern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Wing,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Kingston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(Black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White)</w:t>
            </w:r>
          </w:p>
        </w:tc>
        <w:tc>
          <w:tcPr>
            <w:tcW w:w="2247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Public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Buildings,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Eastern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Wing,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Kingston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(Color)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Buildings,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Spanish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Town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1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Square,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King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Street,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looking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North,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Kingston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Public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Buildings,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Eastern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Wing,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Kingston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Public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General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Hospital,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Lucea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 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Riley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Bridge and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River,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Lucea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Road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Castleton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Rodney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Memorial,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Spanish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Town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Rodney's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Memorial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Old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Capital,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Spanish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Town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Royal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Marine Gardens,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Pavilion 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Harbour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0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Roselle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Ruins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old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sugar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windmill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Salthill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Hotel,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Kingston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Souci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Hotel,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Kingston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Sea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front,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Kingston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- Spur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Tree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Hill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Swimming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pool,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Gordong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Swimming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pool,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Myrtle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Bank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Titchfield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Titchfield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Tower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Isle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Hotel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</w:tbl>
    <w:p>
      <w:pPr>
        <w:pStyle w:val="TableParagraph"/>
        <w:spacing w:after="0" w:line="282" w:lineRule="exact"/>
        <w:rPr>
          <w:sz w:val="24"/>
        </w:rPr>
        <w:sectPr>
          <w:type w:val="continuous"/>
          <w:pgSz w:w="12240" w:h="15840"/>
          <w:pgMar w:top="700" w:bottom="813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289"/>
        <w:gridCol w:w="6484"/>
        <w:gridCol w:w="2247"/>
      </w:tblGrid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Jamaica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Town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Hall,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Kingston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Jamaica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- White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River,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St.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Ann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Jamaica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photograph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14" w:hRule="atLeast"/>
        </w:trPr>
        <w:tc>
          <w:tcPr>
            <w:tcW w:w="723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84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Martinique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Entrèe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du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Grand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Marchè</w:t>
            </w:r>
          </w:p>
        </w:tc>
        <w:tc>
          <w:tcPr>
            <w:tcW w:w="2247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Martinique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6"/>
                <w:sz w:val="24"/>
              </w:rPr>
              <w:t>Fort-de-France,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Rue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Antoine-Siger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16" w:hRule="atLeast"/>
        </w:trPr>
        <w:tc>
          <w:tcPr>
            <w:tcW w:w="723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84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Martinique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Hótel des Postes</w:t>
            </w:r>
          </w:p>
        </w:tc>
        <w:tc>
          <w:tcPr>
            <w:tcW w:w="2247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Martinique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La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Chambre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Commerce,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Saint-Pierre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Martinique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L'Hótel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des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Postes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14" w:hRule="atLeast"/>
        </w:trPr>
        <w:tc>
          <w:tcPr>
            <w:tcW w:w="723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84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w w:val="90"/>
                <w:sz w:val="24"/>
              </w:rPr>
              <w:t>Martinique</w:t>
            </w:r>
            <w:r>
              <w:rPr>
                <w:spacing w:val="14"/>
                <w:sz w:val="24"/>
              </w:rPr>
              <w:t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13"/>
                <w:sz w:val="24"/>
              </w:rPr>
              <w:t> </w:t>
            </w:r>
            <w:r>
              <w:rPr>
                <w:w w:val="90"/>
                <w:sz w:val="24"/>
              </w:rPr>
              <w:t>Monument</w:t>
            </w:r>
            <w:r>
              <w:rPr>
                <w:spacing w:val="9"/>
                <w:sz w:val="24"/>
              </w:rPr>
              <w:t> </w:t>
            </w:r>
            <w:r>
              <w:rPr>
                <w:w w:val="90"/>
                <w:sz w:val="24"/>
              </w:rPr>
              <w:t>à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Schoelcher</w:t>
            </w:r>
          </w:p>
        </w:tc>
        <w:tc>
          <w:tcPr>
            <w:tcW w:w="2247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587" w:hRule="atLeast"/>
        </w:trPr>
        <w:tc>
          <w:tcPr>
            <w:tcW w:w="723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84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Martinique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8"/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8"/>
                <w:sz w:val="24"/>
              </w:rPr>
              <w:t>one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8"/>
                <w:sz w:val="24"/>
              </w:rPr>
              <w:t>stereograph,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8"/>
                <w:sz w:val="24"/>
              </w:rPr>
              <w:t>from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Boulevard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8"/>
                <w:sz w:val="24"/>
              </w:rPr>
              <w:t>over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8"/>
                <w:sz w:val="24"/>
              </w:rPr>
              <w:t>dead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city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bay,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Orange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Hill</w:t>
            </w:r>
          </w:p>
        </w:tc>
        <w:tc>
          <w:tcPr>
            <w:tcW w:w="2247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585" w:hRule="atLeast"/>
        </w:trPr>
        <w:tc>
          <w:tcPr>
            <w:tcW w:w="723" w:type="dxa"/>
          </w:tcPr>
          <w:p>
            <w:pPr>
              <w:pStyle w:val="TableParagraph"/>
              <w:spacing w:line="29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90" w:lineRule="exact"/>
              <w:ind w:left="0"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84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Puerto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Rico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"Casa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Blanca"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(White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House),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Residence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Juan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Ponce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de León, first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governor of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Puerto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Rico</w:t>
            </w:r>
          </w:p>
        </w:tc>
        <w:tc>
          <w:tcPr>
            <w:tcW w:w="2247" w:type="dxa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0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Puerto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Rico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Straw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Hats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transport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Croi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x-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Beach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Hotel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St.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Croix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Kitts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Government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offices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landing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place,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Basseterre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St.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Thomas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Centre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part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town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St. Thomas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Town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and Harbour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View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Trinidad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8"/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8"/>
                <w:sz w:val="24"/>
              </w:rPr>
              <w:t>Government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8"/>
                <w:sz w:val="24"/>
              </w:rPr>
              <w:t>House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Trinidad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6"/>
                <w:sz w:val="24"/>
              </w:rPr>
              <w:t>Government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House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St.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Anns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Trinidad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Government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House,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Trinidad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299" w:hRule="atLeast"/>
        </w:trPr>
        <w:tc>
          <w:tcPr>
            <w:tcW w:w="723" w:type="dxa"/>
          </w:tcPr>
          <w:p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Trinidad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8"/>
                <w:sz w:val="24"/>
              </w:rPr>
              <w:t>-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Maraval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8"/>
                <w:sz w:val="24"/>
              </w:rPr>
              <w:t>Reservoir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  <w:tr>
        <w:trPr>
          <w:trHeight w:val="302" w:hRule="atLeast"/>
        </w:trPr>
        <w:tc>
          <w:tcPr>
            <w:tcW w:w="723" w:type="dxa"/>
          </w:tcPr>
          <w:p>
            <w:pPr>
              <w:pStyle w:val="TableParagraph"/>
              <w:spacing w:line="28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</w:tcPr>
          <w:p>
            <w:pPr>
              <w:pStyle w:val="TableParagraph"/>
              <w:spacing w:line="282" w:lineRule="exact"/>
              <w:ind w:left="0"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84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Trinidad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Queen's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Royal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College,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Port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Spain</w:t>
            </w:r>
          </w:p>
        </w:tc>
        <w:tc>
          <w:tcPr>
            <w:tcW w:w="2247" w:type="dxa"/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undated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7"/>
      <w:szCs w:val="27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80" w:lineRule="exact"/>
      <w:ind w:left="107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asc.uflib.ufl.edu/" TargetMode="External"/><Relationship Id="rId6" Type="http://schemas.openxmlformats.org/officeDocument/2006/relationships/hyperlink" Target="https://findingaids.uflib.ufl.edu/repositories/2/resources/1900" TargetMode="External"/><Relationship Id="rId7" Type="http://schemas.openxmlformats.org/officeDocument/2006/relationships/hyperlink" Target="mailto:special@uflib.ufl.edu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Kapelewski</dc:creator>
  <dcterms:created xsi:type="dcterms:W3CDTF">2026-04-03T20:09:37Z</dcterms:created>
  <dcterms:modified xsi:type="dcterms:W3CDTF">2026-04-03T20:09:37Z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for Microsoft 365</vt:lpwstr>
  </property>
</Properties>
</file>